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96940" w14:textId="1C5C2A24" w:rsidR="00594F6F" w:rsidRDefault="00432002">
      <w:pPr>
        <w:spacing w:line="360" w:lineRule="auto"/>
        <w:jc w:val="center"/>
        <w:rPr>
          <w:rFonts w:hAnsi="宋体"/>
          <w:b/>
          <w:color w:val="000000"/>
          <w:sz w:val="30"/>
          <w:szCs w:val="30"/>
        </w:rPr>
      </w:pPr>
      <w:bookmarkStart w:id="0" w:name="OLE_LINK4"/>
      <w:bookmarkStart w:id="1" w:name="OLE_LINK5"/>
      <w:r>
        <w:rPr>
          <w:rFonts w:hAnsi="宋体" w:hint="eastAsia"/>
          <w:b/>
          <w:color w:val="000000"/>
          <w:sz w:val="30"/>
          <w:szCs w:val="30"/>
        </w:rPr>
        <w:t>关于</w:t>
      </w:r>
      <w:proofErr w:type="gramStart"/>
      <w:r w:rsidR="0092535C">
        <w:rPr>
          <w:rFonts w:hAnsi="宋体" w:hint="eastAsia"/>
          <w:b/>
          <w:color w:val="000000"/>
          <w:sz w:val="30"/>
          <w:szCs w:val="30"/>
        </w:rPr>
        <w:t>华商沪</w:t>
      </w:r>
      <w:proofErr w:type="gramEnd"/>
      <w:r w:rsidR="0092535C">
        <w:rPr>
          <w:rFonts w:hAnsi="宋体" w:hint="eastAsia"/>
          <w:b/>
          <w:color w:val="000000"/>
          <w:sz w:val="30"/>
          <w:szCs w:val="30"/>
        </w:rPr>
        <w:t>深</w:t>
      </w:r>
      <w:r w:rsidR="0092535C">
        <w:rPr>
          <w:rFonts w:hAnsi="宋体" w:hint="eastAsia"/>
          <w:b/>
          <w:color w:val="000000"/>
          <w:sz w:val="30"/>
          <w:szCs w:val="30"/>
        </w:rPr>
        <w:t>300</w:t>
      </w:r>
      <w:r w:rsidR="0092535C">
        <w:rPr>
          <w:rFonts w:hAnsi="宋体" w:hint="eastAsia"/>
          <w:b/>
          <w:color w:val="000000"/>
          <w:sz w:val="30"/>
          <w:szCs w:val="30"/>
        </w:rPr>
        <w:t>指数增强型证券投资基金</w:t>
      </w:r>
    </w:p>
    <w:p w14:paraId="456E008E" w14:textId="77777777" w:rsidR="00594F6F" w:rsidRDefault="00432002">
      <w:pPr>
        <w:spacing w:line="360" w:lineRule="auto"/>
        <w:jc w:val="center"/>
        <w:rPr>
          <w:rFonts w:hAnsi="宋体"/>
          <w:b/>
          <w:color w:val="000000"/>
          <w:sz w:val="30"/>
          <w:szCs w:val="30"/>
        </w:rPr>
      </w:pPr>
      <w:bookmarkStart w:id="2" w:name="OLE_LINK1"/>
      <w:r>
        <w:rPr>
          <w:rFonts w:hAnsi="宋体" w:hint="eastAsia"/>
          <w:b/>
          <w:color w:val="000000"/>
          <w:sz w:val="30"/>
          <w:szCs w:val="30"/>
        </w:rPr>
        <w:t>A</w:t>
      </w:r>
      <w:r>
        <w:rPr>
          <w:rFonts w:hAnsi="宋体" w:hint="eastAsia"/>
          <w:b/>
          <w:color w:val="000000"/>
          <w:sz w:val="30"/>
          <w:szCs w:val="30"/>
        </w:rPr>
        <w:t>类基金份额在直销中心开展申购费</w:t>
      </w:r>
      <w:bookmarkEnd w:id="2"/>
      <w:r>
        <w:rPr>
          <w:rFonts w:hAnsi="宋体" w:hint="eastAsia"/>
          <w:b/>
          <w:color w:val="000000"/>
          <w:sz w:val="30"/>
          <w:szCs w:val="30"/>
        </w:rPr>
        <w:t>率优惠活动并</w:t>
      </w:r>
      <w:r>
        <w:rPr>
          <w:rFonts w:hAnsi="宋体"/>
          <w:b/>
          <w:color w:val="000000"/>
          <w:sz w:val="30"/>
          <w:szCs w:val="30"/>
        </w:rPr>
        <w:t>参加部分</w:t>
      </w:r>
      <w:r>
        <w:rPr>
          <w:rFonts w:hAnsi="宋体" w:hint="eastAsia"/>
          <w:b/>
          <w:color w:val="000000"/>
          <w:sz w:val="30"/>
          <w:szCs w:val="30"/>
        </w:rPr>
        <w:t>代销</w:t>
      </w:r>
      <w:r>
        <w:rPr>
          <w:rFonts w:hAnsi="宋体"/>
          <w:b/>
          <w:color w:val="000000"/>
          <w:sz w:val="30"/>
          <w:szCs w:val="30"/>
        </w:rPr>
        <w:t>机构申购费率优惠活动的公告</w:t>
      </w:r>
      <w:bookmarkEnd w:id="0"/>
      <w:bookmarkEnd w:id="1"/>
    </w:p>
    <w:p w14:paraId="28182C24" w14:textId="77777777" w:rsidR="00594F6F" w:rsidRDefault="00594F6F">
      <w:pPr>
        <w:adjustRightInd w:val="0"/>
        <w:snapToGrid w:val="0"/>
        <w:spacing w:line="360" w:lineRule="auto"/>
        <w:ind w:firstLineChars="200" w:firstLine="480"/>
        <w:rPr>
          <w:color w:val="000000"/>
          <w:sz w:val="24"/>
        </w:rPr>
      </w:pPr>
    </w:p>
    <w:p w14:paraId="426231C7" w14:textId="65013844" w:rsidR="00594F6F" w:rsidRDefault="00432002">
      <w:pPr>
        <w:adjustRightInd w:val="0"/>
        <w:snapToGrid w:val="0"/>
        <w:spacing w:line="360" w:lineRule="auto"/>
        <w:ind w:firstLineChars="200" w:firstLine="480"/>
        <w:rPr>
          <w:color w:val="000000"/>
          <w:sz w:val="24"/>
        </w:rPr>
      </w:pPr>
      <w:bookmarkStart w:id="3" w:name="OLE_LINK7"/>
      <w:r>
        <w:rPr>
          <w:rFonts w:hAnsi="Arial" w:hint="eastAsia"/>
          <w:color w:val="000000"/>
          <w:sz w:val="24"/>
        </w:rPr>
        <w:t>为了答谢广大投资者对华商基金管理有限公司（以下简称</w:t>
      </w:r>
      <w:r>
        <w:rPr>
          <w:color w:val="000000"/>
          <w:sz w:val="24"/>
        </w:rPr>
        <w:t>“</w:t>
      </w:r>
      <w:r>
        <w:rPr>
          <w:rFonts w:hAnsi="Arial" w:hint="eastAsia"/>
          <w:color w:val="000000"/>
          <w:sz w:val="24"/>
        </w:rPr>
        <w:t>本公司</w:t>
      </w:r>
      <w:r>
        <w:rPr>
          <w:color w:val="000000"/>
          <w:sz w:val="24"/>
        </w:rPr>
        <w:t>”</w:t>
      </w:r>
      <w:r>
        <w:rPr>
          <w:rFonts w:hint="eastAsia"/>
          <w:color w:val="000000"/>
          <w:sz w:val="24"/>
        </w:rPr>
        <w:t>或“本基金管理人”</w:t>
      </w:r>
      <w:r>
        <w:rPr>
          <w:rFonts w:hAnsi="Arial" w:hint="eastAsia"/>
          <w:color w:val="000000"/>
          <w:sz w:val="24"/>
        </w:rPr>
        <w:t>）的支持和厚爱，经本公司与部分销售机构协商一致，自</w:t>
      </w:r>
      <w:r w:rsidR="00DF017B">
        <w:rPr>
          <w:rFonts w:hAnsi="Arial"/>
          <w:color w:val="000000"/>
          <w:sz w:val="24"/>
        </w:rPr>
        <w:t>2025</w:t>
      </w:r>
      <w:r w:rsidR="00DF017B">
        <w:rPr>
          <w:rFonts w:hAnsi="Arial"/>
          <w:color w:val="000000"/>
          <w:sz w:val="24"/>
        </w:rPr>
        <w:t>年</w:t>
      </w:r>
      <w:r w:rsidR="0092535C">
        <w:rPr>
          <w:rFonts w:hAnsi="Arial"/>
          <w:color w:val="000000"/>
          <w:sz w:val="24"/>
        </w:rPr>
        <w:t>10</w:t>
      </w:r>
      <w:r w:rsidR="00DF017B">
        <w:rPr>
          <w:rFonts w:hAnsi="Arial"/>
          <w:color w:val="000000"/>
          <w:sz w:val="24"/>
        </w:rPr>
        <w:t>月</w:t>
      </w:r>
      <w:r w:rsidR="00833C31">
        <w:rPr>
          <w:rFonts w:hAnsi="Arial"/>
          <w:color w:val="000000"/>
          <w:sz w:val="24"/>
        </w:rPr>
        <w:t>10</w:t>
      </w:r>
      <w:r>
        <w:rPr>
          <w:rFonts w:hAnsi="Arial"/>
          <w:color w:val="000000"/>
          <w:sz w:val="24"/>
        </w:rPr>
        <w:t>日</w:t>
      </w:r>
      <w:r>
        <w:rPr>
          <w:rFonts w:hAnsi="Arial" w:hint="eastAsia"/>
          <w:color w:val="000000"/>
          <w:sz w:val="24"/>
        </w:rPr>
        <w:t>起，本公司旗下</w:t>
      </w:r>
      <w:proofErr w:type="gramStart"/>
      <w:r w:rsidR="0092535C">
        <w:rPr>
          <w:rFonts w:hAnsi="Arial" w:hint="eastAsia"/>
          <w:color w:val="000000"/>
          <w:sz w:val="24"/>
        </w:rPr>
        <w:t>华商沪</w:t>
      </w:r>
      <w:proofErr w:type="gramEnd"/>
      <w:r w:rsidR="0092535C">
        <w:rPr>
          <w:rFonts w:hAnsi="Arial" w:hint="eastAsia"/>
          <w:color w:val="000000"/>
          <w:sz w:val="24"/>
        </w:rPr>
        <w:t>深</w:t>
      </w:r>
      <w:r w:rsidR="0092535C">
        <w:rPr>
          <w:rFonts w:hAnsi="Arial" w:hint="eastAsia"/>
          <w:color w:val="000000"/>
          <w:sz w:val="24"/>
        </w:rPr>
        <w:t>300</w:t>
      </w:r>
      <w:r w:rsidR="0092535C">
        <w:rPr>
          <w:rFonts w:hAnsi="Arial" w:hint="eastAsia"/>
          <w:color w:val="000000"/>
          <w:sz w:val="24"/>
        </w:rPr>
        <w:t>指数增强型证券投资基金</w:t>
      </w:r>
      <w:r>
        <w:rPr>
          <w:rFonts w:hAnsi="Arial" w:hint="eastAsia"/>
          <w:color w:val="000000"/>
          <w:sz w:val="24"/>
        </w:rPr>
        <w:t>A</w:t>
      </w:r>
      <w:r>
        <w:rPr>
          <w:rFonts w:hAnsi="Arial" w:hint="eastAsia"/>
          <w:color w:val="000000"/>
          <w:sz w:val="24"/>
        </w:rPr>
        <w:t>类基金份额（以下简称</w:t>
      </w:r>
      <w:r>
        <w:rPr>
          <w:rFonts w:hint="eastAsia"/>
          <w:color w:val="000000"/>
          <w:sz w:val="24"/>
        </w:rPr>
        <w:t>“</w:t>
      </w:r>
      <w:r>
        <w:rPr>
          <w:rFonts w:hAnsi="Arial" w:hint="eastAsia"/>
          <w:color w:val="000000"/>
          <w:sz w:val="24"/>
        </w:rPr>
        <w:t>本基金</w:t>
      </w:r>
      <w:r>
        <w:rPr>
          <w:rFonts w:hint="eastAsia"/>
          <w:color w:val="000000"/>
          <w:sz w:val="24"/>
        </w:rPr>
        <w:t>”</w:t>
      </w:r>
      <w:r>
        <w:rPr>
          <w:rFonts w:hAnsi="Arial" w:hint="eastAsia"/>
          <w:color w:val="000000"/>
          <w:sz w:val="24"/>
        </w:rPr>
        <w:t>，基金代码：</w:t>
      </w:r>
      <w:r w:rsidR="0092535C" w:rsidRPr="00AE3953">
        <w:rPr>
          <w:rFonts w:hAnsi="Arial"/>
          <w:color w:val="000000"/>
          <w:sz w:val="24"/>
        </w:rPr>
        <w:t>024313</w:t>
      </w:r>
      <w:r>
        <w:rPr>
          <w:rFonts w:hAnsi="Arial" w:hint="eastAsia"/>
          <w:color w:val="000000"/>
          <w:sz w:val="24"/>
        </w:rPr>
        <w:t>）在直销中心开展申购费率优惠活动并参加部分代销机构申购费率优惠活动。</w:t>
      </w:r>
      <w:bookmarkEnd w:id="3"/>
    </w:p>
    <w:p w14:paraId="4C1C6AD2" w14:textId="77777777" w:rsidR="00594F6F" w:rsidRDefault="00594F6F">
      <w:pPr>
        <w:adjustRightInd w:val="0"/>
        <w:snapToGrid w:val="0"/>
        <w:spacing w:line="360" w:lineRule="auto"/>
        <w:ind w:firstLineChars="200" w:firstLine="480"/>
        <w:rPr>
          <w:color w:val="000000"/>
          <w:sz w:val="24"/>
        </w:rPr>
      </w:pPr>
    </w:p>
    <w:p w14:paraId="793AD7B9" w14:textId="77777777" w:rsidR="00594F6F" w:rsidRDefault="00432002">
      <w:pPr>
        <w:adjustRightInd w:val="0"/>
        <w:snapToGrid w:val="0"/>
        <w:spacing w:line="360" w:lineRule="auto"/>
        <w:ind w:firstLine="420"/>
        <w:outlineLvl w:val="0"/>
        <w:rPr>
          <w:color w:val="000000"/>
          <w:sz w:val="24"/>
        </w:rPr>
      </w:pPr>
      <w:r>
        <w:rPr>
          <w:rFonts w:hAnsi="Arial" w:hint="eastAsia"/>
          <w:color w:val="000000"/>
          <w:sz w:val="24"/>
        </w:rPr>
        <w:t>一、费率优惠活动期间</w:t>
      </w:r>
    </w:p>
    <w:p w14:paraId="0A7452B0" w14:textId="511DD4B4" w:rsidR="00594F6F" w:rsidRPr="00017877" w:rsidRDefault="00432002" w:rsidP="00017877">
      <w:pPr>
        <w:adjustRightInd w:val="0"/>
        <w:snapToGrid w:val="0"/>
        <w:spacing w:line="360" w:lineRule="auto"/>
        <w:ind w:firstLineChars="200" w:firstLine="480"/>
        <w:outlineLvl w:val="0"/>
        <w:rPr>
          <w:rFonts w:hAnsi="Arial" w:hint="eastAsia"/>
          <w:color w:val="000000"/>
          <w:sz w:val="24"/>
        </w:rPr>
      </w:pPr>
      <w:r>
        <w:rPr>
          <w:rFonts w:hAnsi="Arial" w:hint="eastAsia"/>
          <w:color w:val="000000"/>
          <w:sz w:val="24"/>
        </w:rPr>
        <w:t>自</w:t>
      </w:r>
      <w:r w:rsidR="0092535C">
        <w:rPr>
          <w:rFonts w:hAnsi="Arial"/>
          <w:color w:val="000000"/>
          <w:sz w:val="24"/>
        </w:rPr>
        <w:t>2025</w:t>
      </w:r>
      <w:r w:rsidR="0092535C">
        <w:rPr>
          <w:rFonts w:hAnsi="Arial"/>
          <w:color w:val="000000"/>
          <w:sz w:val="24"/>
        </w:rPr>
        <w:t>年</w:t>
      </w:r>
      <w:r w:rsidR="0092535C">
        <w:rPr>
          <w:rFonts w:hAnsi="Arial"/>
          <w:color w:val="000000"/>
          <w:sz w:val="24"/>
        </w:rPr>
        <w:t>10</w:t>
      </w:r>
      <w:r w:rsidR="00DF017B">
        <w:rPr>
          <w:rFonts w:hAnsi="Arial"/>
          <w:color w:val="000000"/>
          <w:sz w:val="24"/>
        </w:rPr>
        <w:t>月</w:t>
      </w:r>
      <w:r w:rsidR="00FB1603">
        <w:rPr>
          <w:rFonts w:hAnsi="Arial"/>
          <w:color w:val="000000"/>
          <w:sz w:val="24"/>
        </w:rPr>
        <w:t>10</w:t>
      </w:r>
      <w:r>
        <w:rPr>
          <w:rFonts w:hAnsi="Arial"/>
          <w:color w:val="000000"/>
          <w:sz w:val="24"/>
        </w:rPr>
        <w:t>日</w:t>
      </w:r>
      <w:r>
        <w:rPr>
          <w:rFonts w:hAnsi="Arial" w:hint="eastAsia"/>
          <w:color w:val="000000"/>
          <w:sz w:val="24"/>
        </w:rPr>
        <w:t>起</w:t>
      </w:r>
      <w:r>
        <w:rPr>
          <w:rFonts w:hAnsi="Arial"/>
          <w:color w:val="000000"/>
          <w:sz w:val="24"/>
        </w:rPr>
        <w:t>，优惠活动结束时间请以</w:t>
      </w:r>
      <w:r>
        <w:rPr>
          <w:rFonts w:hAnsi="Arial" w:hint="eastAsia"/>
          <w:color w:val="000000"/>
          <w:sz w:val="24"/>
        </w:rPr>
        <w:t>直销中心或</w:t>
      </w:r>
      <w:r>
        <w:rPr>
          <w:rFonts w:hAnsi="Arial"/>
          <w:color w:val="000000"/>
          <w:sz w:val="24"/>
        </w:rPr>
        <w:t>各</w:t>
      </w:r>
      <w:r>
        <w:rPr>
          <w:rFonts w:hAnsi="Arial" w:hint="eastAsia"/>
          <w:color w:val="000000"/>
          <w:sz w:val="24"/>
        </w:rPr>
        <w:t>代销</w:t>
      </w:r>
      <w:r>
        <w:rPr>
          <w:rFonts w:hAnsi="Arial"/>
          <w:color w:val="000000"/>
          <w:sz w:val="24"/>
        </w:rPr>
        <w:t>机构为准。</w:t>
      </w:r>
      <w:bookmarkStart w:id="4" w:name="_GoBack"/>
      <w:bookmarkEnd w:id="4"/>
    </w:p>
    <w:p w14:paraId="2B94F1B8" w14:textId="77777777" w:rsidR="00594F6F" w:rsidRDefault="00432002">
      <w:pPr>
        <w:adjustRightInd w:val="0"/>
        <w:snapToGrid w:val="0"/>
        <w:spacing w:line="360" w:lineRule="auto"/>
        <w:ind w:firstLine="420"/>
        <w:outlineLvl w:val="0"/>
        <w:rPr>
          <w:rFonts w:hAnsi="Arial"/>
          <w:color w:val="000000"/>
          <w:sz w:val="24"/>
        </w:rPr>
      </w:pPr>
      <w:r>
        <w:rPr>
          <w:rFonts w:hint="eastAsia"/>
          <w:sz w:val="24"/>
        </w:rPr>
        <w:t>二、本基金在</w:t>
      </w:r>
      <w:r>
        <w:rPr>
          <w:rFonts w:hAnsi="Arial" w:hint="eastAsia"/>
          <w:color w:val="000000"/>
          <w:sz w:val="24"/>
        </w:rPr>
        <w:t>本公司直销中心的费率优惠活动：</w:t>
      </w:r>
    </w:p>
    <w:tbl>
      <w:tblPr>
        <w:tblW w:w="8093" w:type="dxa"/>
        <w:jc w:val="center"/>
        <w:tblLook w:val="04A0" w:firstRow="1" w:lastRow="0" w:firstColumn="1" w:lastColumn="0" w:noHBand="0" w:noVBand="1"/>
      </w:tblPr>
      <w:tblGrid>
        <w:gridCol w:w="4248"/>
        <w:gridCol w:w="1860"/>
        <w:gridCol w:w="1985"/>
      </w:tblGrid>
      <w:tr w:rsidR="00594F6F" w14:paraId="7076B54F" w14:textId="77777777">
        <w:trPr>
          <w:trHeight w:val="24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9FA23" w14:textId="77777777" w:rsidR="00594F6F" w:rsidRDefault="00432002">
            <w:pPr>
              <w:widowControl/>
              <w:jc w:val="center"/>
              <w:rPr>
                <w:b/>
                <w:bCs/>
                <w:color w:val="000000"/>
                <w:kern w:val="0"/>
                <w:sz w:val="18"/>
                <w:szCs w:val="18"/>
              </w:rPr>
            </w:pPr>
            <w:r>
              <w:rPr>
                <w:rFonts w:hAnsi="宋体"/>
                <w:b/>
                <w:bCs/>
                <w:color w:val="000000"/>
                <w:kern w:val="0"/>
                <w:sz w:val="18"/>
                <w:szCs w:val="18"/>
              </w:rPr>
              <w:t>直销</w:t>
            </w:r>
            <w:r>
              <w:rPr>
                <w:rFonts w:hAnsi="宋体" w:hint="eastAsia"/>
                <w:b/>
                <w:bCs/>
                <w:color w:val="000000"/>
                <w:kern w:val="0"/>
                <w:sz w:val="18"/>
                <w:szCs w:val="18"/>
              </w:rPr>
              <w:t>电子支付方式</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75CDBF78" w14:textId="77777777" w:rsidR="00594F6F" w:rsidRDefault="00432002">
            <w:pPr>
              <w:widowControl/>
              <w:jc w:val="center"/>
              <w:rPr>
                <w:b/>
                <w:bCs/>
                <w:color w:val="000000"/>
                <w:kern w:val="0"/>
                <w:sz w:val="18"/>
                <w:szCs w:val="18"/>
              </w:rPr>
            </w:pPr>
            <w:r>
              <w:rPr>
                <w:rFonts w:hAnsi="宋体"/>
                <w:b/>
                <w:bCs/>
                <w:color w:val="000000"/>
                <w:kern w:val="0"/>
                <w:sz w:val="18"/>
                <w:szCs w:val="18"/>
              </w:rPr>
              <w:t>申购费率优惠</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37459E" w14:textId="45B7325B" w:rsidR="00594F6F" w:rsidRDefault="005D4778">
            <w:pPr>
              <w:widowControl/>
              <w:jc w:val="center"/>
              <w:rPr>
                <w:b/>
                <w:bCs/>
                <w:color w:val="000000"/>
                <w:kern w:val="0"/>
                <w:sz w:val="18"/>
                <w:szCs w:val="18"/>
              </w:rPr>
            </w:pPr>
            <w:r>
              <w:rPr>
                <w:rFonts w:hAnsi="宋体"/>
                <w:b/>
                <w:bCs/>
                <w:color w:val="000000"/>
                <w:kern w:val="0"/>
                <w:sz w:val="18"/>
                <w:szCs w:val="18"/>
              </w:rPr>
              <w:t>定期定额投资</w:t>
            </w:r>
            <w:r w:rsidR="00432002">
              <w:rPr>
                <w:rFonts w:hAnsi="宋体"/>
                <w:b/>
                <w:bCs/>
                <w:color w:val="000000"/>
                <w:kern w:val="0"/>
                <w:sz w:val="18"/>
                <w:szCs w:val="18"/>
              </w:rPr>
              <w:t>费率优惠</w:t>
            </w:r>
          </w:p>
        </w:tc>
      </w:tr>
      <w:tr w:rsidR="00594F6F" w14:paraId="03E048C4"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15167BBB" w14:textId="77777777" w:rsidR="00594F6F" w:rsidRDefault="00432002">
            <w:pPr>
              <w:widowControl/>
              <w:jc w:val="center"/>
              <w:rPr>
                <w:color w:val="000000"/>
                <w:kern w:val="0"/>
                <w:sz w:val="18"/>
                <w:szCs w:val="18"/>
              </w:rPr>
            </w:pPr>
            <w:r>
              <w:rPr>
                <w:rFonts w:hAnsi="宋体"/>
                <w:color w:val="000000"/>
                <w:kern w:val="0"/>
                <w:sz w:val="18"/>
                <w:szCs w:val="18"/>
              </w:rPr>
              <w:t>建设银行借记卡</w:t>
            </w:r>
          </w:p>
        </w:tc>
        <w:tc>
          <w:tcPr>
            <w:tcW w:w="1860" w:type="dxa"/>
            <w:tcBorders>
              <w:top w:val="nil"/>
              <w:left w:val="nil"/>
              <w:bottom w:val="single" w:sz="4" w:space="0" w:color="auto"/>
              <w:right w:val="single" w:sz="4" w:space="0" w:color="auto"/>
            </w:tcBorders>
            <w:shd w:val="clear" w:color="auto" w:fill="auto"/>
            <w:noWrap/>
            <w:vAlign w:val="center"/>
          </w:tcPr>
          <w:p w14:paraId="1A957B4B" w14:textId="77777777" w:rsidR="00594F6F" w:rsidRDefault="00432002">
            <w:pPr>
              <w:widowControl/>
              <w:jc w:val="center"/>
              <w:rPr>
                <w:color w:val="000000"/>
                <w:kern w:val="0"/>
                <w:sz w:val="18"/>
                <w:szCs w:val="18"/>
              </w:rPr>
            </w:pPr>
            <w:r>
              <w:rPr>
                <w:color w:val="000000"/>
                <w:kern w:val="0"/>
                <w:sz w:val="18"/>
                <w:szCs w:val="18"/>
              </w:rPr>
              <w:t>8</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73A7B539" w14:textId="77777777" w:rsidR="00594F6F" w:rsidRDefault="00432002">
            <w:pPr>
              <w:widowControl/>
              <w:jc w:val="center"/>
              <w:rPr>
                <w:color w:val="000000"/>
                <w:kern w:val="0"/>
                <w:sz w:val="18"/>
                <w:szCs w:val="18"/>
              </w:rPr>
            </w:pPr>
            <w:r>
              <w:rPr>
                <w:color w:val="000000"/>
                <w:kern w:val="0"/>
                <w:sz w:val="18"/>
                <w:szCs w:val="18"/>
              </w:rPr>
              <w:t>5</w:t>
            </w:r>
            <w:r>
              <w:rPr>
                <w:rFonts w:hAnsi="宋体"/>
                <w:color w:val="000000"/>
                <w:kern w:val="0"/>
                <w:sz w:val="18"/>
                <w:szCs w:val="18"/>
              </w:rPr>
              <w:t>折</w:t>
            </w:r>
          </w:p>
        </w:tc>
      </w:tr>
      <w:tr w:rsidR="00594F6F" w14:paraId="3F8601A0"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4E5440D3" w14:textId="77777777" w:rsidR="00594F6F" w:rsidRDefault="00432002">
            <w:pPr>
              <w:widowControl/>
              <w:jc w:val="center"/>
              <w:rPr>
                <w:color w:val="000000"/>
                <w:kern w:val="0"/>
                <w:sz w:val="18"/>
                <w:szCs w:val="18"/>
              </w:rPr>
            </w:pPr>
            <w:r>
              <w:rPr>
                <w:rFonts w:hAnsi="宋体"/>
                <w:color w:val="000000"/>
                <w:kern w:val="0"/>
                <w:sz w:val="18"/>
                <w:szCs w:val="18"/>
              </w:rPr>
              <w:t>招商银行借记卡</w:t>
            </w:r>
          </w:p>
        </w:tc>
        <w:tc>
          <w:tcPr>
            <w:tcW w:w="1860" w:type="dxa"/>
            <w:tcBorders>
              <w:top w:val="nil"/>
              <w:left w:val="nil"/>
              <w:bottom w:val="single" w:sz="4" w:space="0" w:color="auto"/>
              <w:right w:val="single" w:sz="4" w:space="0" w:color="auto"/>
            </w:tcBorders>
            <w:shd w:val="clear" w:color="auto" w:fill="auto"/>
            <w:noWrap/>
            <w:vAlign w:val="center"/>
          </w:tcPr>
          <w:p w14:paraId="1147AC48" w14:textId="77777777" w:rsidR="00594F6F" w:rsidRDefault="00432002">
            <w:pPr>
              <w:widowControl/>
              <w:jc w:val="center"/>
              <w:rPr>
                <w:color w:val="000000"/>
                <w:kern w:val="0"/>
                <w:sz w:val="18"/>
                <w:szCs w:val="18"/>
              </w:rPr>
            </w:pPr>
            <w:r>
              <w:rPr>
                <w:color w:val="000000"/>
                <w:kern w:val="0"/>
                <w:sz w:val="18"/>
                <w:szCs w:val="18"/>
              </w:rPr>
              <w:t>8</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05A90087" w14:textId="77777777" w:rsidR="00594F6F" w:rsidRDefault="00432002">
            <w:pPr>
              <w:widowControl/>
              <w:jc w:val="center"/>
              <w:rPr>
                <w:color w:val="000000"/>
                <w:kern w:val="0"/>
                <w:sz w:val="18"/>
                <w:szCs w:val="18"/>
              </w:rPr>
            </w:pPr>
            <w:r>
              <w:rPr>
                <w:color w:val="000000"/>
                <w:kern w:val="0"/>
                <w:sz w:val="18"/>
                <w:szCs w:val="18"/>
              </w:rPr>
              <w:t>8</w:t>
            </w:r>
            <w:r>
              <w:rPr>
                <w:rFonts w:hAnsi="宋体"/>
                <w:color w:val="000000"/>
                <w:kern w:val="0"/>
                <w:sz w:val="18"/>
                <w:szCs w:val="18"/>
              </w:rPr>
              <w:t>折</w:t>
            </w:r>
          </w:p>
        </w:tc>
      </w:tr>
      <w:tr w:rsidR="00594F6F" w14:paraId="04FA1374"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12F93503" w14:textId="77777777" w:rsidR="00594F6F" w:rsidRDefault="00432002">
            <w:pPr>
              <w:widowControl/>
              <w:jc w:val="center"/>
              <w:rPr>
                <w:color w:val="000000"/>
                <w:kern w:val="0"/>
                <w:sz w:val="18"/>
                <w:szCs w:val="18"/>
              </w:rPr>
            </w:pPr>
            <w:r>
              <w:rPr>
                <w:rFonts w:hAnsi="宋体"/>
                <w:color w:val="000000"/>
                <w:kern w:val="0"/>
                <w:sz w:val="18"/>
                <w:szCs w:val="18"/>
              </w:rPr>
              <w:t>农业银行借记卡</w:t>
            </w:r>
          </w:p>
        </w:tc>
        <w:tc>
          <w:tcPr>
            <w:tcW w:w="1860" w:type="dxa"/>
            <w:tcBorders>
              <w:top w:val="nil"/>
              <w:left w:val="nil"/>
              <w:bottom w:val="single" w:sz="4" w:space="0" w:color="auto"/>
              <w:right w:val="single" w:sz="4" w:space="0" w:color="auto"/>
            </w:tcBorders>
            <w:shd w:val="clear" w:color="auto" w:fill="auto"/>
            <w:noWrap/>
            <w:vAlign w:val="center"/>
          </w:tcPr>
          <w:p w14:paraId="7D737E6A" w14:textId="77777777" w:rsidR="00594F6F" w:rsidRDefault="00432002">
            <w:pPr>
              <w:widowControl/>
              <w:jc w:val="center"/>
              <w:rPr>
                <w:color w:val="000000"/>
                <w:kern w:val="0"/>
                <w:sz w:val="18"/>
                <w:szCs w:val="18"/>
              </w:rPr>
            </w:pPr>
            <w:r>
              <w:rPr>
                <w:color w:val="000000"/>
                <w:kern w:val="0"/>
                <w:sz w:val="18"/>
                <w:szCs w:val="18"/>
              </w:rPr>
              <w:t>7</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52C5AFE7"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34ECBBE3"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08C8F726" w14:textId="77777777" w:rsidR="00594F6F" w:rsidRDefault="00432002">
            <w:pPr>
              <w:widowControl/>
              <w:jc w:val="center"/>
              <w:rPr>
                <w:color w:val="000000"/>
                <w:kern w:val="0"/>
                <w:sz w:val="18"/>
                <w:szCs w:val="18"/>
              </w:rPr>
            </w:pPr>
            <w:r>
              <w:rPr>
                <w:rFonts w:hAnsi="宋体"/>
                <w:color w:val="000000"/>
                <w:kern w:val="0"/>
                <w:sz w:val="18"/>
                <w:szCs w:val="18"/>
              </w:rPr>
              <w:t>工商银行借记卡</w:t>
            </w:r>
          </w:p>
        </w:tc>
        <w:tc>
          <w:tcPr>
            <w:tcW w:w="1860" w:type="dxa"/>
            <w:tcBorders>
              <w:top w:val="nil"/>
              <w:left w:val="nil"/>
              <w:bottom w:val="single" w:sz="4" w:space="0" w:color="auto"/>
              <w:right w:val="single" w:sz="4" w:space="0" w:color="auto"/>
            </w:tcBorders>
            <w:shd w:val="clear" w:color="auto" w:fill="auto"/>
            <w:noWrap/>
            <w:vAlign w:val="center"/>
          </w:tcPr>
          <w:p w14:paraId="20BE3483"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3BF158E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4DEC38DA"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78F0B3C0" w14:textId="77777777" w:rsidR="00594F6F" w:rsidRDefault="00432002">
            <w:pPr>
              <w:widowControl/>
              <w:jc w:val="center"/>
              <w:rPr>
                <w:color w:val="000000"/>
                <w:kern w:val="0"/>
                <w:sz w:val="18"/>
                <w:szCs w:val="18"/>
              </w:rPr>
            </w:pPr>
            <w:r>
              <w:rPr>
                <w:rFonts w:hAnsi="宋体"/>
                <w:color w:val="000000"/>
                <w:kern w:val="0"/>
                <w:sz w:val="18"/>
                <w:szCs w:val="18"/>
              </w:rPr>
              <w:t>民生银行借记卡</w:t>
            </w:r>
          </w:p>
        </w:tc>
        <w:tc>
          <w:tcPr>
            <w:tcW w:w="1860" w:type="dxa"/>
            <w:tcBorders>
              <w:top w:val="nil"/>
              <w:left w:val="nil"/>
              <w:bottom w:val="single" w:sz="4" w:space="0" w:color="auto"/>
              <w:right w:val="single" w:sz="4" w:space="0" w:color="auto"/>
            </w:tcBorders>
            <w:shd w:val="clear" w:color="auto" w:fill="auto"/>
            <w:noWrap/>
            <w:vAlign w:val="center"/>
          </w:tcPr>
          <w:p w14:paraId="452CC71C"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61DF487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0696C2AD" w14:textId="77777777">
        <w:trPr>
          <w:trHeight w:val="24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7A4DD670" w14:textId="77777777" w:rsidR="00594F6F" w:rsidRDefault="00432002">
            <w:pPr>
              <w:widowControl/>
              <w:jc w:val="center"/>
              <w:rPr>
                <w:color w:val="000000"/>
                <w:kern w:val="0"/>
                <w:sz w:val="18"/>
                <w:szCs w:val="18"/>
              </w:rPr>
            </w:pPr>
            <w:r>
              <w:rPr>
                <w:rFonts w:hAnsi="宋体"/>
                <w:color w:val="000000"/>
                <w:kern w:val="0"/>
                <w:sz w:val="18"/>
                <w:szCs w:val="18"/>
              </w:rPr>
              <w:t>银</w:t>
            </w:r>
            <w:proofErr w:type="gramStart"/>
            <w:r>
              <w:rPr>
                <w:rFonts w:hAnsi="宋体"/>
                <w:color w:val="000000"/>
                <w:kern w:val="0"/>
                <w:sz w:val="18"/>
                <w:szCs w:val="18"/>
              </w:rPr>
              <w:t>联支付</w:t>
            </w:r>
            <w:proofErr w:type="gramEnd"/>
            <w:r>
              <w:rPr>
                <w:color w:val="000000"/>
                <w:kern w:val="0"/>
                <w:sz w:val="18"/>
                <w:szCs w:val="18"/>
              </w:rPr>
              <w:t>-</w:t>
            </w:r>
            <w:r>
              <w:rPr>
                <w:rFonts w:hAnsi="宋体"/>
                <w:color w:val="000000"/>
                <w:kern w:val="0"/>
                <w:sz w:val="18"/>
                <w:szCs w:val="18"/>
              </w:rPr>
              <w:t>兴业银行借记卡</w:t>
            </w:r>
          </w:p>
        </w:tc>
        <w:tc>
          <w:tcPr>
            <w:tcW w:w="1860" w:type="dxa"/>
            <w:tcBorders>
              <w:top w:val="nil"/>
              <w:left w:val="nil"/>
              <w:bottom w:val="single" w:sz="4" w:space="0" w:color="auto"/>
              <w:right w:val="single" w:sz="4" w:space="0" w:color="auto"/>
            </w:tcBorders>
            <w:shd w:val="clear" w:color="auto" w:fill="auto"/>
            <w:noWrap/>
            <w:vAlign w:val="center"/>
          </w:tcPr>
          <w:p w14:paraId="17287F53"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07A957B7"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22722ACD" w14:textId="77777777">
        <w:trPr>
          <w:trHeight w:val="1701"/>
          <w:jc w:val="center"/>
        </w:trPr>
        <w:tc>
          <w:tcPr>
            <w:tcW w:w="4248" w:type="dxa"/>
            <w:tcBorders>
              <w:top w:val="nil"/>
              <w:left w:val="single" w:sz="4" w:space="0" w:color="auto"/>
              <w:bottom w:val="single" w:sz="4" w:space="0" w:color="auto"/>
              <w:right w:val="single" w:sz="4" w:space="0" w:color="auto"/>
            </w:tcBorders>
            <w:shd w:val="clear" w:color="auto" w:fill="auto"/>
            <w:vAlign w:val="center"/>
          </w:tcPr>
          <w:p w14:paraId="60B72D5A" w14:textId="77777777" w:rsidR="00594F6F" w:rsidRDefault="00432002">
            <w:pPr>
              <w:widowControl/>
              <w:jc w:val="center"/>
              <w:rPr>
                <w:color w:val="000000"/>
                <w:kern w:val="0"/>
                <w:sz w:val="18"/>
                <w:szCs w:val="18"/>
              </w:rPr>
            </w:pPr>
            <w:r>
              <w:rPr>
                <w:rFonts w:hAnsi="宋体"/>
                <w:color w:val="000000"/>
                <w:kern w:val="0"/>
                <w:sz w:val="18"/>
                <w:szCs w:val="18"/>
              </w:rPr>
              <w:t>银联支付（包括中信银行借记卡、浦发银行借记卡、南京银行借记卡、上海农村商业银行借记卡、广发银行借记卡、光大银行借记卡）</w:t>
            </w:r>
          </w:p>
        </w:tc>
        <w:tc>
          <w:tcPr>
            <w:tcW w:w="1860" w:type="dxa"/>
            <w:tcBorders>
              <w:top w:val="nil"/>
              <w:left w:val="nil"/>
              <w:bottom w:val="single" w:sz="4" w:space="0" w:color="auto"/>
              <w:right w:val="single" w:sz="4" w:space="0" w:color="auto"/>
            </w:tcBorders>
            <w:shd w:val="clear" w:color="auto" w:fill="auto"/>
            <w:noWrap/>
            <w:vAlign w:val="center"/>
          </w:tcPr>
          <w:p w14:paraId="6E53D2F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20D18F46" w14:textId="2013B536" w:rsidR="00594F6F" w:rsidRDefault="00432002">
            <w:pPr>
              <w:widowControl/>
              <w:jc w:val="center"/>
              <w:rPr>
                <w:color w:val="000000"/>
                <w:kern w:val="0"/>
                <w:sz w:val="18"/>
                <w:szCs w:val="18"/>
              </w:rPr>
            </w:pPr>
            <w:r>
              <w:rPr>
                <w:rFonts w:hAnsi="宋体"/>
                <w:color w:val="000000"/>
                <w:kern w:val="0"/>
                <w:sz w:val="18"/>
                <w:szCs w:val="18"/>
              </w:rPr>
              <w:t>暂不支持</w:t>
            </w:r>
            <w:r w:rsidR="005D4778">
              <w:rPr>
                <w:rFonts w:hAnsi="宋体" w:hint="eastAsia"/>
                <w:color w:val="000000"/>
                <w:kern w:val="0"/>
                <w:sz w:val="18"/>
                <w:szCs w:val="18"/>
              </w:rPr>
              <w:t>定期定额投资</w:t>
            </w:r>
          </w:p>
        </w:tc>
      </w:tr>
      <w:tr w:rsidR="00594F6F" w14:paraId="3EC35D0D" w14:textId="77777777">
        <w:trPr>
          <w:trHeight w:val="2129"/>
          <w:jc w:val="center"/>
        </w:trPr>
        <w:tc>
          <w:tcPr>
            <w:tcW w:w="4248" w:type="dxa"/>
            <w:tcBorders>
              <w:top w:val="nil"/>
              <w:left w:val="single" w:sz="4" w:space="0" w:color="auto"/>
              <w:bottom w:val="single" w:sz="4" w:space="0" w:color="auto"/>
              <w:right w:val="single" w:sz="4" w:space="0" w:color="auto"/>
            </w:tcBorders>
            <w:shd w:val="clear" w:color="auto" w:fill="auto"/>
            <w:vAlign w:val="center"/>
          </w:tcPr>
          <w:p w14:paraId="10E0C10F" w14:textId="77777777" w:rsidR="00594F6F" w:rsidRDefault="00432002">
            <w:pPr>
              <w:widowControl/>
              <w:jc w:val="center"/>
              <w:rPr>
                <w:color w:val="000000"/>
                <w:kern w:val="0"/>
                <w:sz w:val="18"/>
                <w:szCs w:val="18"/>
              </w:rPr>
            </w:pPr>
            <w:r>
              <w:rPr>
                <w:rFonts w:hAnsi="宋体"/>
                <w:color w:val="000000"/>
                <w:kern w:val="0"/>
                <w:sz w:val="18"/>
                <w:szCs w:val="18"/>
              </w:rPr>
              <w:t>通联支付（包括招商银行借记卡、工商银行借记卡、农业银行借记卡、中国银行借记卡、建设银行借记卡、中信银行借记卡、光大银行借记卡、华夏银行借记卡、</w:t>
            </w:r>
            <w:r>
              <w:rPr>
                <w:rFonts w:hAnsi="宋体" w:hint="eastAsia"/>
                <w:color w:val="000000"/>
                <w:kern w:val="0"/>
                <w:sz w:val="18"/>
                <w:szCs w:val="18"/>
              </w:rPr>
              <w:t>民生银行借记卡、</w:t>
            </w:r>
            <w:r>
              <w:rPr>
                <w:rFonts w:hAnsi="宋体"/>
                <w:color w:val="000000"/>
                <w:kern w:val="0"/>
                <w:sz w:val="18"/>
                <w:szCs w:val="18"/>
              </w:rPr>
              <w:t>兴业银行借记卡、浦发银行借记卡、上海银行借记卡、邮政储蓄银行借记卡、平安银行借记卡）</w:t>
            </w:r>
          </w:p>
        </w:tc>
        <w:tc>
          <w:tcPr>
            <w:tcW w:w="1860" w:type="dxa"/>
            <w:tcBorders>
              <w:top w:val="nil"/>
              <w:left w:val="nil"/>
              <w:bottom w:val="single" w:sz="4" w:space="0" w:color="auto"/>
              <w:right w:val="single" w:sz="4" w:space="0" w:color="auto"/>
            </w:tcBorders>
            <w:shd w:val="clear" w:color="auto" w:fill="auto"/>
            <w:noWrap/>
            <w:vAlign w:val="center"/>
          </w:tcPr>
          <w:p w14:paraId="195B13F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561A01C9"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r w:rsidR="00594F6F" w14:paraId="3B29AEBB" w14:textId="77777777">
        <w:trPr>
          <w:trHeight w:val="345"/>
          <w:jc w:val="center"/>
        </w:trPr>
        <w:tc>
          <w:tcPr>
            <w:tcW w:w="4248" w:type="dxa"/>
            <w:tcBorders>
              <w:top w:val="nil"/>
              <w:left w:val="single" w:sz="4" w:space="0" w:color="auto"/>
              <w:bottom w:val="single" w:sz="4" w:space="0" w:color="auto"/>
              <w:right w:val="single" w:sz="4" w:space="0" w:color="auto"/>
            </w:tcBorders>
            <w:shd w:val="clear" w:color="auto" w:fill="auto"/>
            <w:vAlign w:val="center"/>
          </w:tcPr>
          <w:p w14:paraId="67D59E2D" w14:textId="77777777" w:rsidR="00594F6F" w:rsidRDefault="00432002">
            <w:pPr>
              <w:widowControl/>
              <w:jc w:val="center"/>
              <w:rPr>
                <w:color w:val="000000"/>
                <w:kern w:val="0"/>
                <w:sz w:val="18"/>
                <w:szCs w:val="18"/>
              </w:rPr>
            </w:pPr>
            <w:r>
              <w:rPr>
                <w:rFonts w:hAnsi="宋体"/>
                <w:color w:val="000000"/>
                <w:kern w:val="0"/>
                <w:sz w:val="18"/>
                <w:szCs w:val="18"/>
              </w:rPr>
              <w:t>天天</w:t>
            </w:r>
            <w:proofErr w:type="gramStart"/>
            <w:r>
              <w:rPr>
                <w:rFonts w:hAnsi="宋体"/>
                <w:color w:val="000000"/>
                <w:kern w:val="0"/>
                <w:sz w:val="18"/>
                <w:szCs w:val="18"/>
              </w:rPr>
              <w:t>盈</w:t>
            </w:r>
            <w:proofErr w:type="gramEnd"/>
            <w:r>
              <w:rPr>
                <w:rFonts w:hAnsi="宋体"/>
                <w:color w:val="000000"/>
                <w:kern w:val="0"/>
                <w:sz w:val="18"/>
                <w:szCs w:val="18"/>
              </w:rPr>
              <w:t>账户</w:t>
            </w:r>
          </w:p>
        </w:tc>
        <w:tc>
          <w:tcPr>
            <w:tcW w:w="1860" w:type="dxa"/>
            <w:tcBorders>
              <w:top w:val="nil"/>
              <w:left w:val="nil"/>
              <w:bottom w:val="single" w:sz="4" w:space="0" w:color="auto"/>
              <w:right w:val="single" w:sz="4" w:space="0" w:color="auto"/>
            </w:tcBorders>
            <w:shd w:val="clear" w:color="auto" w:fill="auto"/>
            <w:noWrap/>
            <w:vAlign w:val="center"/>
          </w:tcPr>
          <w:p w14:paraId="0922181E"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c>
          <w:tcPr>
            <w:tcW w:w="1985" w:type="dxa"/>
            <w:tcBorders>
              <w:top w:val="nil"/>
              <w:left w:val="nil"/>
              <w:bottom w:val="single" w:sz="4" w:space="0" w:color="auto"/>
              <w:right w:val="single" w:sz="4" w:space="0" w:color="auto"/>
            </w:tcBorders>
            <w:shd w:val="clear" w:color="auto" w:fill="auto"/>
            <w:noWrap/>
            <w:vAlign w:val="center"/>
          </w:tcPr>
          <w:p w14:paraId="7C03DC5C" w14:textId="77777777" w:rsidR="00594F6F" w:rsidRDefault="00432002">
            <w:pPr>
              <w:widowControl/>
              <w:jc w:val="center"/>
              <w:rPr>
                <w:color w:val="000000"/>
                <w:kern w:val="0"/>
                <w:sz w:val="18"/>
                <w:szCs w:val="18"/>
              </w:rPr>
            </w:pPr>
            <w:r>
              <w:rPr>
                <w:color w:val="000000"/>
                <w:kern w:val="0"/>
                <w:sz w:val="18"/>
                <w:szCs w:val="18"/>
              </w:rPr>
              <w:t>4</w:t>
            </w:r>
            <w:r>
              <w:rPr>
                <w:rFonts w:hAnsi="宋体"/>
                <w:color w:val="000000"/>
                <w:kern w:val="0"/>
                <w:sz w:val="18"/>
                <w:szCs w:val="18"/>
              </w:rPr>
              <w:t>折</w:t>
            </w:r>
          </w:p>
        </w:tc>
      </w:tr>
    </w:tbl>
    <w:p w14:paraId="492118C5" w14:textId="77777777" w:rsidR="00594F6F" w:rsidRDefault="00432002">
      <w:pPr>
        <w:adjustRightInd w:val="0"/>
        <w:snapToGrid w:val="0"/>
        <w:spacing w:line="360" w:lineRule="auto"/>
        <w:ind w:firstLineChars="150" w:firstLine="360"/>
        <w:outlineLvl w:val="0"/>
        <w:rPr>
          <w:sz w:val="24"/>
        </w:rPr>
      </w:pPr>
      <w:r>
        <w:rPr>
          <w:rFonts w:hint="eastAsia"/>
          <w:sz w:val="24"/>
        </w:rPr>
        <w:lastRenderedPageBreak/>
        <w:t>投资者通过本公司直销中心办理申购或办理定期定额投资业务时，适用于固定费用的，则执行其规定的固定费用，不再享有费率折扣。</w:t>
      </w:r>
    </w:p>
    <w:p w14:paraId="15C0196E" w14:textId="77777777" w:rsidR="00594F6F" w:rsidRDefault="00594F6F">
      <w:pPr>
        <w:adjustRightInd w:val="0"/>
        <w:snapToGrid w:val="0"/>
        <w:spacing w:line="360" w:lineRule="auto"/>
        <w:ind w:firstLineChars="200" w:firstLine="480"/>
        <w:outlineLvl w:val="0"/>
        <w:rPr>
          <w:sz w:val="24"/>
        </w:rPr>
      </w:pPr>
    </w:p>
    <w:p w14:paraId="059C5EF7" w14:textId="77777777" w:rsidR="00594F6F" w:rsidRDefault="00432002">
      <w:pPr>
        <w:adjustRightInd w:val="0"/>
        <w:snapToGrid w:val="0"/>
        <w:spacing w:line="360" w:lineRule="auto"/>
        <w:ind w:firstLine="360"/>
        <w:outlineLvl w:val="0"/>
        <w:rPr>
          <w:color w:val="000000"/>
          <w:sz w:val="24"/>
        </w:rPr>
      </w:pPr>
      <w:r>
        <w:rPr>
          <w:rFonts w:hint="eastAsia"/>
          <w:sz w:val="24"/>
        </w:rPr>
        <w:t>三、</w:t>
      </w:r>
      <w:r>
        <w:rPr>
          <w:rFonts w:hAnsi="Arial" w:hint="eastAsia"/>
          <w:color w:val="000000"/>
          <w:sz w:val="24"/>
        </w:rPr>
        <w:t>本基金参与下列代销机构的费率优惠活动：</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9"/>
        <w:gridCol w:w="1701"/>
        <w:gridCol w:w="3090"/>
      </w:tblGrid>
      <w:tr w:rsidR="00594F6F" w14:paraId="62D21592" w14:textId="77777777" w:rsidTr="00AE3953">
        <w:trPr>
          <w:trHeight w:val="946"/>
          <w:jc w:val="center"/>
        </w:trPr>
        <w:tc>
          <w:tcPr>
            <w:tcW w:w="709" w:type="dxa"/>
            <w:tcBorders>
              <w:bottom w:val="single" w:sz="4" w:space="0" w:color="auto"/>
            </w:tcBorders>
            <w:shd w:val="clear" w:color="auto" w:fill="auto"/>
            <w:vAlign w:val="center"/>
          </w:tcPr>
          <w:p w14:paraId="5AF3E094"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3119" w:type="dxa"/>
            <w:tcBorders>
              <w:bottom w:val="single" w:sz="4" w:space="0" w:color="auto"/>
            </w:tcBorders>
            <w:shd w:val="clear" w:color="auto" w:fill="auto"/>
            <w:vAlign w:val="center"/>
          </w:tcPr>
          <w:p w14:paraId="58FB661B"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代销机构</w:t>
            </w:r>
          </w:p>
        </w:tc>
        <w:tc>
          <w:tcPr>
            <w:tcW w:w="1701" w:type="dxa"/>
            <w:tcBorders>
              <w:bottom w:val="single" w:sz="4" w:space="0" w:color="auto"/>
            </w:tcBorders>
            <w:shd w:val="clear" w:color="auto" w:fill="auto"/>
            <w:noWrap/>
            <w:vAlign w:val="center"/>
          </w:tcPr>
          <w:p w14:paraId="3F88F991"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优惠渠道</w:t>
            </w:r>
          </w:p>
        </w:tc>
        <w:tc>
          <w:tcPr>
            <w:tcW w:w="3090" w:type="dxa"/>
            <w:tcBorders>
              <w:bottom w:val="single" w:sz="4" w:space="0" w:color="auto"/>
            </w:tcBorders>
            <w:shd w:val="clear" w:color="auto" w:fill="auto"/>
            <w:noWrap/>
            <w:vAlign w:val="center"/>
          </w:tcPr>
          <w:p w14:paraId="6B5EC958" w14:textId="77777777" w:rsidR="00594F6F" w:rsidRDefault="004320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申购费率优惠</w:t>
            </w:r>
          </w:p>
          <w:p w14:paraId="04DB0EC4" w14:textId="77777777" w:rsidR="00594F6F" w:rsidRDefault="00432002">
            <w:pPr>
              <w:jc w:val="center"/>
              <w:rPr>
                <w:rFonts w:ascii="宋体" w:hAnsi="宋体" w:cs="宋体"/>
                <w:b/>
                <w:bCs/>
                <w:color w:val="000000"/>
                <w:kern w:val="0"/>
                <w:sz w:val="18"/>
                <w:szCs w:val="18"/>
              </w:rPr>
            </w:pPr>
            <w:r>
              <w:rPr>
                <w:rFonts w:ascii="宋体" w:hAnsi="宋体" w:cs="宋体" w:hint="eastAsia"/>
                <w:b/>
                <w:bCs/>
                <w:color w:val="000000"/>
                <w:kern w:val="0"/>
                <w:sz w:val="18"/>
                <w:szCs w:val="18"/>
              </w:rPr>
              <w:t>（含定期定额投资业务</w:t>
            </w:r>
            <w:r>
              <w:rPr>
                <w:rFonts w:ascii="宋体" w:hAnsi="宋体" w:cs="宋体" w:hint="eastAsia"/>
                <w:b/>
                <w:bCs/>
                <w:color w:val="000000"/>
                <w:kern w:val="0"/>
                <w:sz w:val="15"/>
                <w:szCs w:val="15"/>
              </w:rPr>
              <w:t>）</w:t>
            </w:r>
          </w:p>
        </w:tc>
      </w:tr>
      <w:tr w:rsidR="003A0310" w14:paraId="58CDADC2"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D254F6" w14:textId="77777777" w:rsidR="003A0310" w:rsidRDefault="003A0310">
            <w:pPr>
              <w:jc w:val="center"/>
              <w:rPr>
                <w:color w:val="000000"/>
                <w:sz w:val="18"/>
                <w:szCs w:val="18"/>
              </w:rPr>
            </w:pPr>
            <w:r>
              <w:rPr>
                <w:rFonts w:hint="eastAsia"/>
                <w:color w:val="000000"/>
                <w:sz w:val="18"/>
                <w:szCs w:val="18"/>
              </w:rPr>
              <w:t>1</w:t>
            </w:r>
          </w:p>
        </w:tc>
        <w:tc>
          <w:tcPr>
            <w:tcW w:w="3119" w:type="dxa"/>
            <w:tcBorders>
              <w:top w:val="nil"/>
              <w:left w:val="nil"/>
              <w:bottom w:val="single" w:sz="4" w:space="0" w:color="auto"/>
              <w:right w:val="single" w:sz="4" w:space="0" w:color="auto"/>
            </w:tcBorders>
            <w:shd w:val="clear" w:color="auto" w:fill="auto"/>
            <w:noWrap/>
            <w:vAlign w:val="center"/>
            <w:hideMark/>
          </w:tcPr>
          <w:p w14:paraId="48122A33" w14:textId="77777777" w:rsidR="003A0310" w:rsidRDefault="003A0310">
            <w:pPr>
              <w:jc w:val="center"/>
              <w:rPr>
                <w:color w:val="000000"/>
                <w:sz w:val="18"/>
                <w:szCs w:val="18"/>
              </w:rPr>
            </w:pPr>
            <w:r>
              <w:rPr>
                <w:rFonts w:hint="eastAsia"/>
                <w:color w:val="000000"/>
                <w:sz w:val="18"/>
                <w:szCs w:val="18"/>
              </w:rPr>
              <w:t>平安银行股份有限公司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7BE9AF48"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4EF6454E" w14:textId="77777777" w:rsidR="003A0310" w:rsidRDefault="003A031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3A0310" w14:paraId="1A507A77"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8FBEF2" w14:textId="77777777" w:rsidR="003A0310" w:rsidRDefault="003A0310">
            <w:pPr>
              <w:jc w:val="center"/>
              <w:rPr>
                <w:color w:val="000000"/>
                <w:sz w:val="18"/>
                <w:szCs w:val="18"/>
              </w:rPr>
            </w:pPr>
            <w:r>
              <w:rPr>
                <w:rFonts w:hint="eastAsia"/>
                <w:color w:val="000000"/>
                <w:sz w:val="18"/>
                <w:szCs w:val="18"/>
              </w:rPr>
              <w:t>2</w:t>
            </w:r>
          </w:p>
        </w:tc>
        <w:tc>
          <w:tcPr>
            <w:tcW w:w="3119" w:type="dxa"/>
            <w:tcBorders>
              <w:top w:val="nil"/>
              <w:left w:val="nil"/>
              <w:bottom w:val="single" w:sz="4" w:space="0" w:color="auto"/>
              <w:right w:val="single" w:sz="4" w:space="0" w:color="auto"/>
            </w:tcBorders>
            <w:shd w:val="clear" w:color="auto" w:fill="auto"/>
            <w:noWrap/>
            <w:vAlign w:val="center"/>
            <w:hideMark/>
          </w:tcPr>
          <w:p w14:paraId="569D3117" w14:textId="77777777" w:rsidR="003A0310" w:rsidRDefault="003A0310">
            <w:pPr>
              <w:jc w:val="center"/>
              <w:rPr>
                <w:color w:val="000000"/>
                <w:sz w:val="18"/>
                <w:szCs w:val="18"/>
              </w:rPr>
            </w:pPr>
            <w:r w:rsidRPr="00A079EC">
              <w:rPr>
                <w:rFonts w:hint="eastAsia"/>
                <w:color w:val="000000"/>
                <w:sz w:val="18"/>
                <w:szCs w:val="18"/>
              </w:rPr>
              <w:t>东吴证券股份有限公司</w:t>
            </w:r>
          </w:p>
        </w:tc>
        <w:tc>
          <w:tcPr>
            <w:tcW w:w="1701" w:type="dxa"/>
            <w:tcBorders>
              <w:top w:val="nil"/>
              <w:left w:val="nil"/>
              <w:bottom w:val="single" w:sz="4" w:space="0" w:color="auto"/>
              <w:right w:val="single" w:sz="4" w:space="0" w:color="auto"/>
            </w:tcBorders>
            <w:shd w:val="clear" w:color="auto" w:fill="auto"/>
            <w:vAlign w:val="center"/>
            <w:hideMark/>
          </w:tcPr>
          <w:p w14:paraId="67711DC3"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vAlign w:val="center"/>
            <w:hideMark/>
          </w:tcPr>
          <w:p w14:paraId="798FBCF2" w14:textId="77777777" w:rsidR="003A0310" w:rsidRDefault="003A0310">
            <w:pPr>
              <w:jc w:val="center"/>
              <w:rPr>
                <w:color w:val="000000"/>
                <w:sz w:val="18"/>
                <w:szCs w:val="18"/>
              </w:rPr>
            </w:pPr>
            <w:r>
              <w:rPr>
                <w:rFonts w:hint="eastAsia"/>
                <w:color w:val="000000"/>
                <w:sz w:val="18"/>
                <w:szCs w:val="18"/>
              </w:rPr>
              <w:t>4</w:t>
            </w:r>
            <w:r>
              <w:rPr>
                <w:rFonts w:hint="eastAsia"/>
                <w:color w:val="000000"/>
                <w:sz w:val="18"/>
                <w:szCs w:val="18"/>
              </w:rPr>
              <w:t>折</w:t>
            </w:r>
          </w:p>
        </w:tc>
      </w:tr>
      <w:tr w:rsidR="003A0310" w14:paraId="47FB8F8E"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76E619" w14:textId="77777777" w:rsidR="003A0310" w:rsidRDefault="003A0310">
            <w:pPr>
              <w:jc w:val="center"/>
              <w:rPr>
                <w:color w:val="000000"/>
                <w:sz w:val="18"/>
                <w:szCs w:val="18"/>
              </w:rPr>
            </w:pPr>
            <w:r>
              <w:rPr>
                <w:rFonts w:hint="eastAsia"/>
                <w:color w:val="000000"/>
                <w:sz w:val="18"/>
                <w:szCs w:val="18"/>
              </w:rPr>
              <w:t>3</w:t>
            </w:r>
          </w:p>
        </w:tc>
        <w:tc>
          <w:tcPr>
            <w:tcW w:w="3119" w:type="dxa"/>
            <w:tcBorders>
              <w:top w:val="nil"/>
              <w:left w:val="nil"/>
              <w:bottom w:val="single" w:sz="4" w:space="0" w:color="auto"/>
              <w:right w:val="single" w:sz="4" w:space="0" w:color="auto"/>
            </w:tcBorders>
            <w:shd w:val="clear" w:color="auto" w:fill="auto"/>
            <w:noWrap/>
            <w:vAlign w:val="center"/>
            <w:hideMark/>
          </w:tcPr>
          <w:p w14:paraId="18660FC5" w14:textId="77777777" w:rsidR="003A0310" w:rsidRDefault="003A0310">
            <w:pPr>
              <w:jc w:val="center"/>
              <w:rPr>
                <w:color w:val="000000"/>
                <w:sz w:val="18"/>
                <w:szCs w:val="18"/>
              </w:rPr>
            </w:pPr>
            <w:r>
              <w:rPr>
                <w:rFonts w:hint="eastAsia"/>
                <w:color w:val="000000"/>
                <w:sz w:val="18"/>
                <w:szCs w:val="18"/>
              </w:rPr>
              <w:t>中</w:t>
            </w:r>
            <w:proofErr w:type="gramStart"/>
            <w:r>
              <w:rPr>
                <w:rFonts w:hint="eastAsia"/>
                <w:color w:val="000000"/>
                <w:sz w:val="18"/>
                <w:szCs w:val="18"/>
              </w:rPr>
              <w:t>天证券</w:t>
            </w:r>
            <w:proofErr w:type="gramEnd"/>
            <w:r>
              <w:rPr>
                <w:rFonts w:hint="eastAsia"/>
                <w:color w:val="000000"/>
                <w:sz w:val="18"/>
                <w:szCs w:val="18"/>
              </w:rPr>
              <w:t>股份有限公司</w:t>
            </w:r>
          </w:p>
        </w:tc>
        <w:tc>
          <w:tcPr>
            <w:tcW w:w="1701" w:type="dxa"/>
            <w:tcBorders>
              <w:top w:val="nil"/>
              <w:left w:val="nil"/>
              <w:bottom w:val="single" w:sz="4" w:space="0" w:color="auto"/>
              <w:right w:val="single" w:sz="4" w:space="0" w:color="auto"/>
            </w:tcBorders>
            <w:shd w:val="clear" w:color="auto" w:fill="auto"/>
            <w:vAlign w:val="center"/>
            <w:hideMark/>
          </w:tcPr>
          <w:p w14:paraId="1E77C55F"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vAlign w:val="center"/>
            <w:hideMark/>
          </w:tcPr>
          <w:p w14:paraId="73DB87F4"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折（仅限定期定额投资）</w:t>
            </w:r>
          </w:p>
        </w:tc>
      </w:tr>
      <w:tr w:rsidR="003A0310" w14:paraId="31AEB68F"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BF146D" w14:textId="77777777" w:rsidR="003A0310" w:rsidRDefault="003A0310">
            <w:pPr>
              <w:jc w:val="center"/>
              <w:rPr>
                <w:color w:val="000000"/>
                <w:sz w:val="18"/>
                <w:szCs w:val="18"/>
              </w:rPr>
            </w:pPr>
            <w:r>
              <w:rPr>
                <w:rFonts w:hint="eastAsia"/>
                <w:color w:val="000000"/>
                <w:sz w:val="18"/>
                <w:szCs w:val="18"/>
              </w:rPr>
              <w:t>4</w:t>
            </w:r>
          </w:p>
        </w:tc>
        <w:tc>
          <w:tcPr>
            <w:tcW w:w="3119" w:type="dxa"/>
            <w:tcBorders>
              <w:top w:val="nil"/>
              <w:left w:val="nil"/>
              <w:bottom w:val="single" w:sz="4" w:space="0" w:color="auto"/>
              <w:right w:val="single" w:sz="4" w:space="0" w:color="auto"/>
            </w:tcBorders>
            <w:shd w:val="clear" w:color="auto" w:fill="auto"/>
            <w:noWrap/>
            <w:vAlign w:val="center"/>
            <w:hideMark/>
          </w:tcPr>
          <w:p w14:paraId="757F6B44" w14:textId="77777777" w:rsidR="003A0310" w:rsidRDefault="003A0310">
            <w:pPr>
              <w:jc w:val="center"/>
              <w:rPr>
                <w:color w:val="000000"/>
                <w:sz w:val="18"/>
                <w:szCs w:val="18"/>
              </w:rPr>
            </w:pPr>
            <w:r>
              <w:rPr>
                <w:rFonts w:hint="eastAsia"/>
                <w:color w:val="000000"/>
                <w:sz w:val="18"/>
                <w:szCs w:val="18"/>
              </w:rPr>
              <w:t>中信期货有限公司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34430F75"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0BB4C9CF" w14:textId="77777777" w:rsidR="003A0310" w:rsidRDefault="003A031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3A0310" w14:paraId="2A0FC60E"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9E53CF" w14:textId="77777777" w:rsidR="003A0310" w:rsidRDefault="003A0310">
            <w:pPr>
              <w:jc w:val="center"/>
              <w:rPr>
                <w:color w:val="000000"/>
                <w:sz w:val="18"/>
                <w:szCs w:val="18"/>
              </w:rPr>
            </w:pPr>
            <w:r>
              <w:rPr>
                <w:rFonts w:hint="eastAsia"/>
                <w:color w:val="000000"/>
                <w:sz w:val="18"/>
                <w:szCs w:val="18"/>
              </w:rPr>
              <w:t>5</w:t>
            </w:r>
          </w:p>
        </w:tc>
        <w:tc>
          <w:tcPr>
            <w:tcW w:w="3119" w:type="dxa"/>
            <w:tcBorders>
              <w:top w:val="nil"/>
              <w:left w:val="nil"/>
              <w:bottom w:val="single" w:sz="4" w:space="0" w:color="auto"/>
              <w:right w:val="single" w:sz="4" w:space="0" w:color="auto"/>
            </w:tcBorders>
            <w:shd w:val="clear" w:color="auto" w:fill="auto"/>
            <w:noWrap/>
            <w:vAlign w:val="center"/>
            <w:hideMark/>
          </w:tcPr>
          <w:p w14:paraId="5301E718" w14:textId="77777777" w:rsidR="003A0310" w:rsidRDefault="003A0310">
            <w:pPr>
              <w:jc w:val="center"/>
              <w:rPr>
                <w:color w:val="000000"/>
                <w:sz w:val="18"/>
                <w:szCs w:val="18"/>
              </w:rPr>
            </w:pPr>
            <w:r>
              <w:rPr>
                <w:rFonts w:hint="eastAsia"/>
                <w:color w:val="000000"/>
                <w:sz w:val="18"/>
                <w:szCs w:val="18"/>
              </w:rPr>
              <w:t>中国银河证券股份有限公司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0B0B54B8" w14:textId="77777777" w:rsidR="003A0310" w:rsidRDefault="003A0310">
            <w:pPr>
              <w:jc w:val="center"/>
              <w:rPr>
                <w:color w:val="000000"/>
                <w:sz w:val="18"/>
                <w:szCs w:val="18"/>
              </w:rPr>
            </w:pPr>
            <w:r>
              <w:rPr>
                <w:rFonts w:hint="eastAsia"/>
                <w:color w:val="000000"/>
                <w:sz w:val="18"/>
                <w:szCs w:val="18"/>
              </w:rPr>
              <w:t>网上交易、手机</w:t>
            </w:r>
            <w:r>
              <w:rPr>
                <w:color w:val="000000"/>
                <w:sz w:val="18"/>
                <w:szCs w:val="18"/>
              </w:rPr>
              <w:t>APP</w:t>
            </w:r>
          </w:p>
        </w:tc>
        <w:tc>
          <w:tcPr>
            <w:tcW w:w="3090" w:type="dxa"/>
            <w:tcBorders>
              <w:top w:val="nil"/>
              <w:left w:val="nil"/>
              <w:bottom w:val="single" w:sz="4" w:space="0" w:color="auto"/>
              <w:right w:val="single" w:sz="4" w:space="0" w:color="auto"/>
            </w:tcBorders>
            <w:shd w:val="clear" w:color="auto" w:fill="auto"/>
            <w:noWrap/>
            <w:vAlign w:val="center"/>
            <w:hideMark/>
          </w:tcPr>
          <w:p w14:paraId="4CBDD7E2" w14:textId="77777777" w:rsidR="003A0310" w:rsidRDefault="003A0310">
            <w:pPr>
              <w:jc w:val="center"/>
              <w:rPr>
                <w:color w:val="000000"/>
                <w:sz w:val="18"/>
                <w:szCs w:val="18"/>
              </w:rPr>
            </w:pPr>
            <w:r>
              <w:rPr>
                <w:rFonts w:hint="eastAsia"/>
                <w:color w:val="000000"/>
                <w:sz w:val="18"/>
                <w:szCs w:val="18"/>
              </w:rPr>
              <w:t>网上交易最低</w:t>
            </w:r>
            <w:r>
              <w:rPr>
                <w:color w:val="000000"/>
                <w:sz w:val="18"/>
                <w:szCs w:val="18"/>
              </w:rPr>
              <w:t>4</w:t>
            </w:r>
            <w:r>
              <w:rPr>
                <w:rFonts w:hint="eastAsia"/>
                <w:color w:val="000000"/>
                <w:sz w:val="18"/>
                <w:szCs w:val="18"/>
              </w:rPr>
              <w:t>折，</w:t>
            </w:r>
            <w:r>
              <w:rPr>
                <w:color w:val="000000"/>
                <w:sz w:val="18"/>
                <w:szCs w:val="18"/>
              </w:rPr>
              <w:t>app</w:t>
            </w:r>
            <w:proofErr w:type="gramStart"/>
            <w:r>
              <w:rPr>
                <w:rFonts w:hint="eastAsia"/>
                <w:color w:val="000000"/>
                <w:sz w:val="18"/>
                <w:szCs w:val="18"/>
              </w:rPr>
              <w:t>申购定投最低</w:t>
            </w:r>
            <w:proofErr w:type="gramEnd"/>
            <w:r>
              <w:rPr>
                <w:color w:val="000000"/>
                <w:sz w:val="18"/>
                <w:szCs w:val="18"/>
              </w:rPr>
              <w:t>1</w:t>
            </w:r>
            <w:r>
              <w:rPr>
                <w:rFonts w:hint="eastAsia"/>
                <w:color w:val="000000"/>
                <w:sz w:val="18"/>
                <w:szCs w:val="18"/>
              </w:rPr>
              <w:t>折</w:t>
            </w:r>
            <w:r>
              <w:rPr>
                <w:rFonts w:ascii="MS Gothic" w:eastAsia="MS Gothic" w:hAnsi="MS Gothic" w:hint="eastAsia"/>
                <w:color w:val="000000"/>
                <w:sz w:val="18"/>
                <w:szCs w:val="18"/>
              </w:rPr>
              <w:t>​​</w:t>
            </w:r>
          </w:p>
        </w:tc>
      </w:tr>
      <w:tr w:rsidR="003A0310" w14:paraId="59044649"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2DCF78" w14:textId="77777777" w:rsidR="003A0310" w:rsidRDefault="003A0310">
            <w:pPr>
              <w:jc w:val="center"/>
              <w:rPr>
                <w:color w:val="000000"/>
                <w:sz w:val="18"/>
                <w:szCs w:val="18"/>
              </w:rPr>
            </w:pPr>
            <w:r>
              <w:rPr>
                <w:rFonts w:hint="eastAsia"/>
                <w:color w:val="000000"/>
                <w:sz w:val="18"/>
                <w:szCs w:val="18"/>
              </w:rPr>
              <w:t>6</w:t>
            </w:r>
          </w:p>
        </w:tc>
        <w:tc>
          <w:tcPr>
            <w:tcW w:w="3119" w:type="dxa"/>
            <w:tcBorders>
              <w:top w:val="nil"/>
              <w:left w:val="nil"/>
              <w:bottom w:val="single" w:sz="4" w:space="0" w:color="auto"/>
              <w:right w:val="single" w:sz="4" w:space="0" w:color="auto"/>
            </w:tcBorders>
            <w:shd w:val="clear" w:color="auto" w:fill="auto"/>
            <w:noWrap/>
            <w:vAlign w:val="center"/>
            <w:hideMark/>
          </w:tcPr>
          <w:p w14:paraId="0A7CF3E8" w14:textId="77777777" w:rsidR="003A0310" w:rsidRDefault="003A0310">
            <w:pPr>
              <w:jc w:val="center"/>
              <w:rPr>
                <w:color w:val="000000"/>
                <w:sz w:val="18"/>
                <w:szCs w:val="18"/>
              </w:rPr>
            </w:pPr>
            <w:proofErr w:type="gramStart"/>
            <w:r>
              <w:rPr>
                <w:rFonts w:hint="eastAsia"/>
                <w:color w:val="000000"/>
                <w:sz w:val="18"/>
                <w:szCs w:val="18"/>
              </w:rPr>
              <w:t>万联证券</w:t>
            </w:r>
            <w:proofErr w:type="gramEnd"/>
            <w:r>
              <w:rPr>
                <w:rFonts w:hint="eastAsia"/>
                <w:color w:val="000000"/>
                <w:sz w:val="18"/>
                <w:szCs w:val="18"/>
              </w:rPr>
              <w:t>股份有限公司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76A5BF6E"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4FADC8FC" w14:textId="77777777" w:rsidR="003A0310" w:rsidRDefault="003A031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3A0310" w14:paraId="1A5A0889"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093716" w14:textId="77777777" w:rsidR="003A0310" w:rsidRDefault="003A0310">
            <w:pPr>
              <w:jc w:val="center"/>
              <w:rPr>
                <w:color w:val="000000"/>
                <w:sz w:val="18"/>
                <w:szCs w:val="18"/>
              </w:rPr>
            </w:pPr>
            <w:r>
              <w:rPr>
                <w:rFonts w:hint="eastAsia"/>
                <w:color w:val="000000"/>
                <w:sz w:val="18"/>
                <w:szCs w:val="18"/>
              </w:rPr>
              <w:t>7</w:t>
            </w:r>
          </w:p>
        </w:tc>
        <w:tc>
          <w:tcPr>
            <w:tcW w:w="3119" w:type="dxa"/>
            <w:tcBorders>
              <w:top w:val="nil"/>
              <w:left w:val="nil"/>
              <w:bottom w:val="single" w:sz="4" w:space="0" w:color="auto"/>
              <w:right w:val="single" w:sz="4" w:space="0" w:color="auto"/>
            </w:tcBorders>
            <w:shd w:val="clear" w:color="auto" w:fill="auto"/>
            <w:noWrap/>
            <w:vAlign w:val="center"/>
            <w:hideMark/>
          </w:tcPr>
          <w:p w14:paraId="4093154B" w14:textId="77777777" w:rsidR="003A0310" w:rsidRDefault="003A0310">
            <w:pPr>
              <w:jc w:val="center"/>
              <w:rPr>
                <w:color w:val="000000"/>
                <w:sz w:val="18"/>
                <w:szCs w:val="18"/>
              </w:rPr>
            </w:pPr>
            <w:r>
              <w:rPr>
                <w:rFonts w:hint="eastAsia"/>
                <w:color w:val="000000"/>
                <w:sz w:val="18"/>
                <w:szCs w:val="18"/>
              </w:rPr>
              <w:t>南京证券股份有限公司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65A4B0F7"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7A25E1F2" w14:textId="77777777" w:rsidR="003A0310" w:rsidRDefault="003A0310">
            <w:pPr>
              <w:jc w:val="center"/>
              <w:rPr>
                <w:color w:val="000000"/>
                <w:sz w:val="18"/>
                <w:szCs w:val="18"/>
              </w:rPr>
            </w:pPr>
            <w:r>
              <w:rPr>
                <w:rFonts w:hint="eastAsia"/>
                <w:color w:val="000000"/>
                <w:sz w:val="18"/>
                <w:szCs w:val="18"/>
              </w:rPr>
              <w:t>4</w:t>
            </w:r>
            <w:r>
              <w:rPr>
                <w:rFonts w:hint="eastAsia"/>
                <w:color w:val="000000"/>
                <w:sz w:val="18"/>
                <w:szCs w:val="18"/>
              </w:rPr>
              <w:t>折</w:t>
            </w:r>
          </w:p>
        </w:tc>
      </w:tr>
      <w:tr w:rsidR="003A0310" w14:paraId="48B29441"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0640EC" w14:textId="77777777" w:rsidR="003A0310" w:rsidRDefault="003A0310">
            <w:pPr>
              <w:jc w:val="center"/>
              <w:rPr>
                <w:color w:val="000000"/>
                <w:sz w:val="18"/>
                <w:szCs w:val="18"/>
              </w:rPr>
            </w:pPr>
            <w:r>
              <w:rPr>
                <w:rFonts w:hint="eastAsia"/>
                <w:color w:val="000000"/>
                <w:sz w:val="18"/>
                <w:szCs w:val="18"/>
              </w:rPr>
              <w:t>8</w:t>
            </w:r>
          </w:p>
        </w:tc>
        <w:tc>
          <w:tcPr>
            <w:tcW w:w="3119" w:type="dxa"/>
            <w:tcBorders>
              <w:top w:val="nil"/>
              <w:left w:val="nil"/>
              <w:bottom w:val="single" w:sz="4" w:space="0" w:color="auto"/>
              <w:right w:val="single" w:sz="4" w:space="0" w:color="auto"/>
            </w:tcBorders>
            <w:shd w:val="clear" w:color="auto" w:fill="auto"/>
            <w:noWrap/>
            <w:vAlign w:val="center"/>
            <w:hideMark/>
          </w:tcPr>
          <w:p w14:paraId="09F54659" w14:textId="77777777" w:rsidR="003A0310" w:rsidRDefault="003A0310">
            <w:pPr>
              <w:jc w:val="center"/>
              <w:rPr>
                <w:color w:val="000000"/>
                <w:sz w:val="18"/>
                <w:szCs w:val="18"/>
              </w:rPr>
            </w:pPr>
            <w:r>
              <w:rPr>
                <w:rFonts w:hint="eastAsia"/>
                <w:color w:val="000000"/>
                <w:sz w:val="18"/>
                <w:szCs w:val="18"/>
              </w:rPr>
              <w:t>国联民生证券股份有限公司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2198890B"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73CE3420" w14:textId="77777777" w:rsidR="003A0310" w:rsidRDefault="003A0310">
            <w:pPr>
              <w:jc w:val="center"/>
              <w:rPr>
                <w:color w:val="000000"/>
                <w:sz w:val="18"/>
                <w:szCs w:val="18"/>
              </w:rPr>
            </w:pPr>
            <w:r>
              <w:rPr>
                <w:rFonts w:hint="eastAsia"/>
                <w:color w:val="000000"/>
                <w:sz w:val="18"/>
                <w:szCs w:val="18"/>
              </w:rPr>
              <w:t>4</w:t>
            </w:r>
            <w:r>
              <w:rPr>
                <w:rFonts w:hint="eastAsia"/>
                <w:color w:val="000000"/>
                <w:sz w:val="18"/>
                <w:szCs w:val="18"/>
              </w:rPr>
              <w:t>折</w:t>
            </w:r>
          </w:p>
        </w:tc>
      </w:tr>
      <w:tr w:rsidR="003A0310" w14:paraId="2DA11612"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EE595C" w14:textId="77777777" w:rsidR="003A0310" w:rsidRDefault="003A0310">
            <w:pPr>
              <w:jc w:val="center"/>
              <w:rPr>
                <w:color w:val="000000"/>
                <w:sz w:val="18"/>
                <w:szCs w:val="18"/>
              </w:rPr>
            </w:pPr>
            <w:r>
              <w:rPr>
                <w:rFonts w:hint="eastAsia"/>
                <w:color w:val="000000"/>
                <w:sz w:val="18"/>
                <w:szCs w:val="18"/>
              </w:rPr>
              <w:t>9</w:t>
            </w:r>
          </w:p>
        </w:tc>
        <w:tc>
          <w:tcPr>
            <w:tcW w:w="3119" w:type="dxa"/>
            <w:tcBorders>
              <w:top w:val="nil"/>
              <w:left w:val="nil"/>
              <w:bottom w:val="single" w:sz="4" w:space="0" w:color="auto"/>
              <w:right w:val="single" w:sz="4" w:space="0" w:color="auto"/>
            </w:tcBorders>
            <w:shd w:val="clear" w:color="auto" w:fill="auto"/>
            <w:noWrap/>
            <w:vAlign w:val="center"/>
            <w:hideMark/>
          </w:tcPr>
          <w:p w14:paraId="23E6C670" w14:textId="77777777" w:rsidR="003A0310" w:rsidRDefault="003A0310">
            <w:pPr>
              <w:jc w:val="center"/>
              <w:rPr>
                <w:color w:val="000000"/>
                <w:sz w:val="18"/>
                <w:szCs w:val="18"/>
              </w:rPr>
            </w:pPr>
            <w:r>
              <w:rPr>
                <w:rFonts w:hint="eastAsia"/>
                <w:color w:val="000000"/>
                <w:sz w:val="18"/>
                <w:szCs w:val="18"/>
              </w:rPr>
              <w:t>中泰证券股份有限公司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67576A03"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1F8ADF31"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06BF7F15"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D87E05" w14:textId="77777777" w:rsidR="003A0310" w:rsidRDefault="003A0310">
            <w:pPr>
              <w:jc w:val="center"/>
              <w:rPr>
                <w:color w:val="000000"/>
                <w:sz w:val="18"/>
                <w:szCs w:val="18"/>
              </w:rPr>
            </w:pPr>
            <w:r>
              <w:rPr>
                <w:rFonts w:hint="eastAsia"/>
                <w:color w:val="000000"/>
                <w:sz w:val="18"/>
                <w:szCs w:val="18"/>
              </w:rPr>
              <w:t>10</w:t>
            </w:r>
          </w:p>
        </w:tc>
        <w:tc>
          <w:tcPr>
            <w:tcW w:w="3119" w:type="dxa"/>
            <w:tcBorders>
              <w:top w:val="nil"/>
              <w:left w:val="nil"/>
              <w:bottom w:val="single" w:sz="4" w:space="0" w:color="auto"/>
              <w:right w:val="single" w:sz="4" w:space="0" w:color="auto"/>
            </w:tcBorders>
            <w:shd w:val="clear" w:color="auto" w:fill="auto"/>
            <w:noWrap/>
            <w:vAlign w:val="center"/>
            <w:hideMark/>
          </w:tcPr>
          <w:p w14:paraId="6767323F" w14:textId="77777777" w:rsidR="003A0310" w:rsidRDefault="003A0310">
            <w:pPr>
              <w:jc w:val="center"/>
              <w:rPr>
                <w:color w:val="000000"/>
                <w:sz w:val="18"/>
                <w:szCs w:val="18"/>
              </w:rPr>
            </w:pPr>
            <w:r>
              <w:rPr>
                <w:rFonts w:hint="eastAsia"/>
                <w:color w:val="000000"/>
                <w:sz w:val="18"/>
                <w:szCs w:val="18"/>
              </w:rPr>
              <w:t>第一创业证券股份有限公司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7CFF9012"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73470609"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47D7A1CE"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7B0D2F" w14:textId="77777777" w:rsidR="003A0310" w:rsidRDefault="003A0310">
            <w:pPr>
              <w:jc w:val="center"/>
              <w:rPr>
                <w:color w:val="000000"/>
                <w:sz w:val="18"/>
                <w:szCs w:val="18"/>
              </w:rPr>
            </w:pPr>
            <w:r>
              <w:rPr>
                <w:rFonts w:hint="eastAsia"/>
                <w:color w:val="000000"/>
                <w:sz w:val="18"/>
                <w:szCs w:val="18"/>
              </w:rPr>
              <w:t>11</w:t>
            </w:r>
          </w:p>
        </w:tc>
        <w:tc>
          <w:tcPr>
            <w:tcW w:w="3119" w:type="dxa"/>
            <w:tcBorders>
              <w:top w:val="nil"/>
              <w:left w:val="nil"/>
              <w:bottom w:val="single" w:sz="4" w:space="0" w:color="auto"/>
              <w:right w:val="single" w:sz="4" w:space="0" w:color="auto"/>
            </w:tcBorders>
            <w:shd w:val="clear" w:color="auto" w:fill="auto"/>
            <w:noWrap/>
            <w:vAlign w:val="center"/>
            <w:hideMark/>
          </w:tcPr>
          <w:p w14:paraId="3AB5CBFF" w14:textId="77777777" w:rsidR="003A0310" w:rsidRDefault="003A0310">
            <w:pPr>
              <w:jc w:val="center"/>
              <w:rPr>
                <w:color w:val="000000"/>
                <w:sz w:val="18"/>
                <w:szCs w:val="18"/>
              </w:rPr>
            </w:pPr>
            <w:r>
              <w:rPr>
                <w:rFonts w:hint="eastAsia"/>
                <w:color w:val="000000"/>
                <w:sz w:val="18"/>
                <w:szCs w:val="18"/>
              </w:rPr>
              <w:t>西部证券股份有限公司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6B5FBC4B"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52C76E19"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01F271EB"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6724D1" w14:textId="77777777" w:rsidR="003A0310" w:rsidRDefault="003A0310">
            <w:pPr>
              <w:jc w:val="center"/>
              <w:rPr>
                <w:color w:val="000000"/>
                <w:sz w:val="18"/>
                <w:szCs w:val="18"/>
              </w:rPr>
            </w:pPr>
            <w:r>
              <w:rPr>
                <w:rFonts w:hint="eastAsia"/>
                <w:color w:val="000000"/>
                <w:sz w:val="18"/>
                <w:szCs w:val="18"/>
              </w:rPr>
              <w:t>12</w:t>
            </w:r>
          </w:p>
        </w:tc>
        <w:tc>
          <w:tcPr>
            <w:tcW w:w="3119" w:type="dxa"/>
            <w:tcBorders>
              <w:top w:val="nil"/>
              <w:left w:val="nil"/>
              <w:bottom w:val="single" w:sz="4" w:space="0" w:color="auto"/>
              <w:right w:val="single" w:sz="4" w:space="0" w:color="auto"/>
            </w:tcBorders>
            <w:shd w:val="clear" w:color="auto" w:fill="auto"/>
            <w:noWrap/>
            <w:vAlign w:val="center"/>
            <w:hideMark/>
          </w:tcPr>
          <w:p w14:paraId="2DFC3C9F" w14:textId="77777777" w:rsidR="003A0310" w:rsidRDefault="003A0310">
            <w:pPr>
              <w:jc w:val="center"/>
              <w:rPr>
                <w:color w:val="000000"/>
                <w:sz w:val="18"/>
                <w:szCs w:val="18"/>
              </w:rPr>
            </w:pPr>
            <w:r>
              <w:rPr>
                <w:rFonts w:hint="eastAsia"/>
                <w:color w:val="000000"/>
                <w:sz w:val="18"/>
                <w:szCs w:val="18"/>
              </w:rPr>
              <w:t>国新证券股份有限公司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40AE594F"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7BA4F25A" w14:textId="77777777" w:rsidR="003A0310" w:rsidRDefault="003A0310">
            <w:pPr>
              <w:jc w:val="center"/>
              <w:rPr>
                <w:color w:val="000000"/>
                <w:sz w:val="18"/>
                <w:szCs w:val="18"/>
              </w:rPr>
            </w:pPr>
            <w:r>
              <w:rPr>
                <w:rFonts w:hint="eastAsia"/>
                <w:color w:val="000000"/>
                <w:sz w:val="18"/>
                <w:szCs w:val="18"/>
              </w:rPr>
              <w:t>4</w:t>
            </w:r>
            <w:r>
              <w:rPr>
                <w:rFonts w:hint="eastAsia"/>
                <w:color w:val="000000"/>
                <w:sz w:val="18"/>
                <w:szCs w:val="18"/>
              </w:rPr>
              <w:t>折</w:t>
            </w:r>
          </w:p>
        </w:tc>
      </w:tr>
      <w:tr w:rsidR="003A0310" w14:paraId="6315365A"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08E45D" w14:textId="77777777" w:rsidR="003A0310" w:rsidRDefault="003A0310">
            <w:pPr>
              <w:jc w:val="center"/>
              <w:rPr>
                <w:color w:val="000000"/>
                <w:sz w:val="18"/>
                <w:szCs w:val="18"/>
              </w:rPr>
            </w:pPr>
            <w:r>
              <w:rPr>
                <w:rFonts w:hint="eastAsia"/>
                <w:color w:val="000000"/>
                <w:sz w:val="18"/>
                <w:szCs w:val="18"/>
              </w:rPr>
              <w:t>13</w:t>
            </w:r>
          </w:p>
        </w:tc>
        <w:tc>
          <w:tcPr>
            <w:tcW w:w="3119" w:type="dxa"/>
            <w:tcBorders>
              <w:top w:val="nil"/>
              <w:left w:val="nil"/>
              <w:bottom w:val="single" w:sz="4" w:space="0" w:color="auto"/>
              <w:right w:val="single" w:sz="4" w:space="0" w:color="auto"/>
            </w:tcBorders>
            <w:shd w:val="clear" w:color="auto" w:fill="auto"/>
            <w:noWrap/>
            <w:vAlign w:val="center"/>
            <w:hideMark/>
          </w:tcPr>
          <w:p w14:paraId="692DB321" w14:textId="77777777" w:rsidR="003A0310" w:rsidRDefault="003A0310">
            <w:pPr>
              <w:jc w:val="center"/>
              <w:rPr>
                <w:color w:val="000000"/>
                <w:sz w:val="18"/>
                <w:szCs w:val="18"/>
              </w:rPr>
            </w:pPr>
            <w:r>
              <w:rPr>
                <w:rFonts w:hint="eastAsia"/>
                <w:color w:val="000000"/>
                <w:sz w:val="18"/>
                <w:szCs w:val="18"/>
              </w:rPr>
              <w:t>上海</w:t>
            </w:r>
            <w:proofErr w:type="gramStart"/>
            <w:r>
              <w:rPr>
                <w:rFonts w:hint="eastAsia"/>
                <w:color w:val="000000"/>
                <w:sz w:val="18"/>
                <w:szCs w:val="18"/>
              </w:rPr>
              <w:t>陆享基金</w:t>
            </w:r>
            <w:proofErr w:type="gramEnd"/>
            <w:r>
              <w:rPr>
                <w:rFonts w:hint="eastAsia"/>
                <w:color w:val="000000"/>
                <w:sz w:val="18"/>
                <w:szCs w:val="18"/>
              </w:rPr>
              <w:t>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193DE6B0"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76C79E6A"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1E8D9429"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D2FFA0" w14:textId="77777777" w:rsidR="003A0310" w:rsidRDefault="003A0310">
            <w:pPr>
              <w:jc w:val="center"/>
              <w:rPr>
                <w:color w:val="000000"/>
                <w:sz w:val="18"/>
                <w:szCs w:val="18"/>
              </w:rPr>
            </w:pPr>
            <w:r>
              <w:rPr>
                <w:rFonts w:hint="eastAsia"/>
                <w:color w:val="000000"/>
                <w:sz w:val="18"/>
                <w:szCs w:val="18"/>
              </w:rPr>
              <w:t>14</w:t>
            </w:r>
          </w:p>
        </w:tc>
        <w:tc>
          <w:tcPr>
            <w:tcW w:w="3119" w:type="dxa"/>
            <w:tcBorders>
              <w:top w:val="nil"/>
              <w:left w:val="nil"/>
              <w:bottom w:val="single" w:sz="4" w:space="0" w:color="auto"/>
              <w:right w:val="single" w:sz="4" w:space="0" w:color="auto"/>
            </w:tcBorders>
            <w:shd w:val="clear" w:color="auto" w:fill="auto"/>
            <w:noWrap/>
            <w:vAlign w:val="center"/>
            <w:hideMark/>
          </w:tcPr>
          <w:p w14:paraId="1CA56A4E" w14:textId="77777777" w:rsidR="003A0310" w:rsidRDefault="003A0310">
            <w:pPr>
              <w:jc w:val="center"/>
              <w:rPr>
                <w:color w:val="000000"/>
                <w:sz w:val="18"/>
                <w:szCs w:val="18"/>
              </w:rPr>
            </w:pPr>
            <w:r>
              <w:rPr>
                <w:rFonts w:hint="eastAsia"/>
                <w:color w:val="000000"/>
                <w:sz w:val="18"/>
                <w:szCs w:val="18"/>
              </w:rPr>
              <w:t>深圳市新兰德证券投资咨询有限公司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10EBE943"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45606849" w14:textId="77777777" w:rsidR="003A0310" w:rsidRDefault="003A031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3A0310" w14:paraId="3E0649EE"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79A1FE" w14:textId="77777777" w:rsidR="003A0310" w:rsidRDefault="003A0310">
            <w:pPr>
              <w:jc w:val="center"/>
              <w:rPr>
                <w:color w:val="000000"/>
                <w:sz w:val="18"/>
                <w:szCs w:val="18"/>
              </w:rPr>
            </w:pPr>
            <w:r>
              <w:rPr>
                <w:rFonts w:hint="eastAsia"/>
                <w:color w:val="000000"/>
                <w:sz w:val="18"/>
                <w:szCs w:val="18"/>
              </w:rPr>
              <w:t>15</w:t>
            </w:r>
          </w:p>
        </w:tc>
        <w:tc>
          <w:tcPr>
            <w:tcW w:w="3119" w:type="dxa"/>
            <w:tcBorders>
              <w:top w:val="nil"/>
              <w:left w:val="nil"/>
              <w:bottom w:val="single" w:sz="4" w:space="0" w:color="auto"/>
              <w:right w:val="single" w:sz="4" w:space="0" w:color="auto"/>
            </w:tcBorders>
            <w:shd w:val="clear" w:color="auto" w:fill="auto"/>
            <w:noWrap/>
            <w:vAlign w:val="center"/>
            <w:hideMark/>
          </w:tcPr>
          <w:p w14:paraId="2D48507C" w14:textId="77777777" w:rsidR="003A0310" w:rsidRDefault="003A0310">
            <w:pPr>
              <w:jc w:val="center"/>
              <w:rPr>
                <w:color w:val="000000"/>
                <w:sz w:val="18"/>
                <w:szCs w:val="18"/>
              </w:rPr>
            </w:pPr>
            <w:r>
              <w:rPr>
                <w:rFonts w:hint="eastAsia"/>
                <w:color w:val="000000"/>
                <w:sz w:val="18"/>
                <w:szCs w:val="18"/>
              </w:rPr>
              <w:t>博时财富基金销售有限公司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4A447C43"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406000AA" w14:textId="77777777" w:rsidR="003A0310" w:rsidRDefault="003A031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3A0310" w14:paraId="1E14DE97"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4F16F1" w14:textId="77777777" w:rsidR="003A0310" w:rsidRDefault="003A0310">
            <w:pPr>
              <w:jc w:val="center"/>
              <w:rPr>
                <w:color w:val="000000"/>
                <w:sz w:val="18"/>
                <w:szCs w:val="18"/>
              </w:rPr>
            </w:pPr>
            <w:r>
              <w:rPr>
                <w:rFonts w:hint="eastAsia"/>
                <w:color w:val="000000"/>
                <w:sz w:val="18"/>
                <w:szCs w:val="18"/>
              </w:rPr>
              <w:t>16</w:t>
            </w:r>
          </w:p>
        </w:tc>
        <w:tc>
          <w:tcPr>
            <w:tcW w:w="3119" w:type="dxa"/>
            <w:tcBorders>
              <w:top w:val="nil"/>
              <w:left w:val="nil"/>
              <w:bottom w:val="single" w:sz="4" w:space="0" w:color="auto"/>
              <w:right w:val="single" w:sz="4" w:space="0" w:color="auto"/>
            </w:tcBorders>
            <w:shd w:val="clear" w:color="auto" w:fill="auto"/>
            <w:noWrap/>
            <w:vAlign w:val="center"/>
            <w:hideMark/>
          </w:tcPr>
          <w:p w14:paraId="7F2FC91B" w14:textId="77777777" w:rsidR="003A0310" w:rsidRDefault="003A0310">
            <w:pPr>
              <w:jc w:val="center"/>
              <w:rPr>
                <w:color w:val="000000"/>
                <w:sz w:val="18"/>
                <w:szCs w:val="18"/>
              </w:rPr>
            </w:pPr>
            <w:r>
              <w:rPr>
                <w:rFonts w:hint="eastAsia"/>
                <w:color w:val="000000"/>
                <w:sz w:val="18"/>
                <w:szCs w:val="18"/>
              </w:rPr>
              <w:t>诺亚正</w:t>
            </w:r>
            <w:proofErr w:type="gramStart"/>
            <w:r>
              <w:rPr>
                <w:rFonts w:hint="eastAsia"/>
                <w:color w:val="000000"/>
                <w:sz w:val="18"/>
                <w:szCs w:val="18"/>
              </w:rPr>
              <w:t>行基金</w:t>
            </w:r>
            <w:proofErr w:type="gramEnd"/>
            <w:r>
              <w:rPr>
                <w:rFonts w:hint="eastAsia"/>
                <w:color w:val="000000"/>
                <w:sz w:val="18"/>
                <w:szCs w:val="18"/>
              </w:rPr>
              <w:t>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6742FB6E"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0FB49716"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0AA2B5F5"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AC1828" w14:textId="77777777" w:rsidR="003A0310" w:rsidRDefault="003A0310">
            <w:pPr>
              <w:jc w:val="center"/>
              <w:rPr>
                <w:color w:val="000000"/>
                <w:sz w:val="18"/>
                <w:szCs w:val="18"/>
              </w:rPr>
            </w:pPr>
            <w:r>
              <w:rPr>
                <w:rFonts w:hint="eastAsia"/>
                <w:color w:val="000000"/>
                <w:sz w:val="18"/>
                <w:szCs w:val="18"/>
              </w:rPr>
              <w:t>17</w:t>
            </w:r>
          </w:p>
        </w:tc>
        <w:tc>
          <w:tcPr>
            <w:tcW w:w="3119" w:type="dxa"/>
            <w:tcBorders>
              <w:top w:val="nil"/>
              <w:left w:val="nil"/>
              <w:bottom w:val="single" w:sz="4" w:space="0" w:color="auto"/>
              <w:right w:val="single" w:sz="4" w:space="0" w:color="auto"/>
            </w:tcBorders>
            <w:shd w:val="clear" w:color="auto" w:fill="auto"/>
            <w:noWrap/>
            <w:vAlign w:val="center"/>
            <w:hideMark/>
          </w:tcPr>
          <w:p w14:paraId="62276D14" w14:textId="77777777" w:rsidR="003A0310" w:rsidRDefault="003A0310">
            <w:pPr>
              <w:jc w:val="center"/>
              <w:rPr>
                <w:color w:val="000000"/>
                <w:sz w:val="18"/>
                <w:szCs w:val="18"/>
              </w:rPr>
            </w:pPr>
            <w:r>
              <w:rPr>
                <w:rFonts w:hint="eastAsia"/>
                <w:color w:val="000000"/>
                <w:sz w:val="18"/>
                <w:szCs w:val="18"/>
              </w:rPr>
              <w:t>深圳</w:t>
            </w:r>
            <w:proofErr w:type="gramStart"/>
            <w:r>
              <w:rPr>
                <w:rFonts w:hint="eastAsia"/>
                <w:color w:val="000000"/>
                <w:sz w:val="18"/>
                <w:szCs w:val="18"/>
              </w:rPr>
              <w:t>众禄基金</w:t>
            </w:r>
            <w:proofErr w:type="gramEnd"/>
            <w:r>
              <w:rPr>
                <w:rFonts w:hint="eastAsia"/>
                <w:color w:val="000000"/>
                <w:sz w:val="18"/>
                <w:szCs w:val="18"/>
              </w:rPr>
              <w:t>销售股份有限公司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1D907B19"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4ACF37F6"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69D8ED64"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2B2676" w14:textId="77777777" w:rsidR="003A0310" w:rsidRDefault="003A0310">
            <w:pPr>
              <w:jc w:val="center"/>
              <w:rPr>
                <w:color w:val="000000"/>
                <w:sz w:val="18"/>
                <w:szCs w:val="18"/>
              </w:rPr>
            </w:pPr>
            <w:r>
              <w:rPr>
                <w:rFonts w:hint="eastAsia"/>
                <w:color w:val="000000"/>
                <w:sz w:val="18"/>
                <w:szCs w:val="18"/>
              </w:rPr>
              <w:t>18</w:t>
            </w:r>
          </w:p>
        </w:tc>
        <w:tc>
          <w:tcPr>
            <w:tcW w:w="3119" w:type="dxa"/>
            <w:tcBorders>
              <w:top w:val="nil"/>
              <w:left w:val="nil"/>
              <w:bottom w:val="single" w:sz="4" w:space="0" w:color="auto"/>
              <w:right w:val="single" w:sz="4" w:space="0" w:color="auto"/>
            </w:tcBorders>
            <w:shd w:val="clear" w:color="auto" w:fill="auto"/>
            <w:noWrap/>
            <w:vAlign w:val="center"/>
            <w:hideMark/>
          </w:tcPr>
          <w:p w14:paraId="556F4805" w14:textId="77777777" w:rsidR="003A0310" w:rsidRDefault="003A0310">
            <w:pPr>
              <w:jc w:val="center"/>
              <w:rPr>
                <w:color w:val="000000"/>
                <w:sz w:val="18"/>
                <w:szCs w:val="18"/>
              </w:rPr>
            </w:pPr>
            <w:r>
              <w:rPr>
                <w:rFonts w:hint="eastAsia"/>
                <w:color w:val="000000"/>
                <w:sz w:val="18"/>
                <w:szCs w:val="18"/>
              </w:rPr>
              <w:t>上海天天基金销售有限公司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292AC8C6"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69652F6A"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030613E3"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180725" w14:textId="77777777" w:rsidR="003A0310" w:rsidRDefault="003A0310">
            <w:pPr>
              <w:jc w:val="center"/>
              <w:rPr>
                <w:color w:val="000000"/>
                <w:sz w:val="18"/>
                <w:szCs w:val="18"/>
              </w:rPr>
            </w:pPr>
            <w:r>
              <w:rPr>
                <w:rFonts w:hint="eastAsia"/>
                <w:color w:val="000000"/>
                <w:sz w:val="18"/>
                <w:szCs w:val="18"/>
              </w:rPr>
              <w:t>19</w:t>
            </w:r>
          </w:p>
        </w:tc>
        <w:tc>
          <w:tcPr>
            <w:tcW w:w="3119" w:type="dxa"/>
            <w:tcBorders>
              <w:top w:val="nil"/>
              <w:left w:val="nil"/>
              <w:bottom w:val="single" w:sz="4" w:space="0" w:color="auto"/>
              <w:right w:val="single" w:sz="4" w:space="0" w:color="auto"/>
            </w:tcBorders>
            <w:shd w:val="clear" w:color="auto" w:fill="auto"/>
            <w:noWrap/>
            <w:vAlign w:val="center"/>
            <w:hideMark/>
          </w:tcPr>
          <w:p w14:paraId="2ED6ECE9" w14:textId="77777777" w:rsidR="003A0310" w:rsidRDefault="003A0310">
            <w:pPr>
              <w:jc w:val="center"/>
              <w:rPr>
                <w:color w:val="000000"/>
                <w:sz w:val="18"/>
                <w:szCs w:val="18"/>
              </w:rPr>
            </w:pPr>
            <w:r>
              <w:rPr>
                <w:rFonts w:hint="eastAsia"/>
                <w:color w:val="000000"/>
                <w:sz w:val="18"/>
                <w:szCs w:val="18"/>
              </w:rPr>
              <w:t>上海好买基金销售有限公司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064B71A7"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1753C054"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751C192E"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3595E0" w14:textId="77777777" w:rsidR="003A0310" w:rsidRDefault="003A0310">
            <w:pPr>
              <w:jc w:val="center"/>
              <w:rPr>
                <w:color w:val="000000"/>
                <w:sz w:val="18"/>
                <w:szCs w:val="18"/>
              </w:rPr>
            </w:pPr>
            <w:r>
              <w:rPr>
                <w:rFonts w:hint="eastAsia"/>
                <w:color w:val="000000"/>
                <w:sz w:val="18"/>
                <w:szCs w:val="18"/>
              </w:rPr>
              <w:t>20</w:t>
            </w:r>
          </w:p>
        </w:tc>
        <w:tc>
          <w:tcPr>
            <w:tcW w:w="3119" w:type="dxa"/>
            <w:tcBorders>
              <w:top w:val="nil"/>
              <w:left w:val="nil"/>
              <w:bottom w:val="single" w:sz="4" w:space="0" w:color="auto"/>
              <w:right w:val="single" w:sz="4" w:space="0" w:color="auto"/>
            </w:tcBorders>
            <w:shd w:val="clear" w:color="auto" w:fill="auto"/>
            <w:noWrap/>
            <w:vAlign w:val="center"/>
            <w:hideMark/>
          </w:tcPr>
          <w:p w14:paraId="71C384DF" w14:textId="77777777" w:rsidR="003A0310" w:rsidRDefault="003A0310">
            <w:pPr>
              <w:jc w:val="center"/>
              <w:rPr>
                <w:color w:val="000000"/>
                <w:sz w:val="18"/>
                <w:szCs w:val="18"/>
              </w:rPr>
            </w:pPr>
            <w:r>
              <w:rPr>
                <w:rFonts w:hint="eastAsia"/>
                <w:color w:val="000000"/>
                <w:sz w:val="18"/>
                <w:szCs w:val="18"/>
              </w:rPr>
              <w:t>蚂蚁（杭州）基金销售有限公司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74CD4F54"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03692E26"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5AC365AF"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FEEE73" w14:textId="77777777" w:rsidR="003A0310" w:rsidRDefault="003A0310">
            <w:pPr>
              <w:jc w:val="center"/>
              <w:rPr>
                <w:color w:val="000000"/>
                <w:sz w:val="18"/>
                <w:szCs w:val="18"/>
              </w:rPr>
            </w:pPr>
            <w:r>
              <w:rPr>
                <w:rFonts w:hint="eastAsia"/>
                <w:color w:val="000000"/>
                <w:sz w:val="18"/>
                <w:szCs w:val="18"/>
              </w:rPr>
              <w:t>21</w:t>
            </w:r>
          </w:p>
        </w:tc>
        <w:tc>
          <w:tcPr>
            <w:tcW w:w="3119" w:type="dxa"/>
            <w:tcBorders>
              <w:top w:val="nil"/>
              <w:left w:val="nil"/>
              <w:bottom w:val="single" w:sz="4" w:space="0" w:color="auto"/>
              <w:right w:val="single" w:sz="4" w:space="0" w:color="auto"/>
            </w:tcBorders>
            <w:shd w:val="clear" w:color="auto" w:fill="auto"/>
            <w:noWrap/>
            <w:vAlign w:val="center"/>
            <w:hideMark/>
          </w:tcPr>
          <w:p w14:paraId="3C0E8B9E" w14:textId="77777777" w:rsidR="003A0310" w:rsidRDefault="003A0310">
            <w:pPr>
              <w:jc w:val="center"/>
              <w:rPr>
                <w:color w:val="000000"/>
                <w:sz w:val="18"/>
                <w:szCs w:val="18"/>
              </w:rPr>
            </w:pPr>
            <w:r>
              <w:rPr>
                <w:rFonts w:hint="eastAsia"/>
                <w:color w:val="000000"/>
                <w:sz w:val="18"/>
                <w:szCs w:val="18"/>
              </w:rPr>
              <w:t>浙江同花</w:t>
            </w:r>
            <w:proofErr w:type="gramStart"/>
            <w:r>
              <w:rPr>
                <w:rFonts w:hint="eastAsia"/>
                <w:color w:val="000000"/>
                <w:sz w:val="18"/>
                <w:szCs w:val="18"/>
              </w:rPr>
              <w:t>顺基金</w:t>
            </w:r>
            <w:proofErr w:type="gramEnd"/>
            <w:r>
              <w:rPr>
                <w:rFonts w:hint="eastAsia"/>
                <w:color w:val="000000"/>
                <w:sz w:val="18"/>
                <w:szCs w:val="18"/>
              </w:rPr>
              <w:t>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150EFE13"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7B35D1ED"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24EBE2CB"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20DCB1" w14:textId="77777777" w:rsidR="003A0310" w:rsidRDefault="003A0310">
            <w:pPr>
              <w:jc w:val="center"/>
              <w:rPr>
                <w:color w:val="000000"/>
                <w:sz w:val="18"/>
                <w:szCs w:val="18"/>
              </w:rPr>
            </w:pPr>
            <w:r>
              <w:rPr>
                <w:rFonts w:hint="eastAsia"/>
                <w:color w:val="000000"/>
                <w:sz w:val="18"/>
                <w:szCs w:val="18"/>
              </w:rPr>
              <w:t>22</w:t>
            </w:r>
          </w:p>
        </w:tc>
        <w:tc>
          <w:tcPr>
            <w:tcW w:w="3119" w:type="dxa"/>
            <w:tcBorders>
              <w:top w:val="nil"/>
              <w:left w:val="nil"/>
              <w:bottom w:val="single" w:sz="4" w:space="0" w:color="auto"/>
              <w:right w:val="single" w:sz="4" w:space="0" w:color="auto"/>
            </w:tcBorders>
            <w:shd w:val="clear" w:color="auto" w:fill="auto"/>
            <w:noWrap/>
            <w:vAlign w:val="center"/>
            <w:hideMark/>
          </w:tcPr>
          <w:p w14:paraId="28BF3E48" w14:textId="77777777" w:rsidR="003A0310" w:rsidRDefault="003A0310">
            <w:pPr>
              <w:jc w:val="center"/>
              <w:rPr>
                <w:color w:val="000000"/>
                <w:sz w:val="18"/>
                <w:szCs w:val="18"/>
              </w:rPr>
            </w:pPr>
            <w:proofErr w:type="gramStart"/>
            <w:r>
              <w:rPr>
                <w:rFonts w:hint="eastAsia"/>
                <w:color w:val="000000"/>
                <w:sz w:val="18"/>
                <w:szCs w:val="18"/>
              </w:rPr>
              <w:t>宜信普</w:t>
            </w:r>
            <w:proofErr w:type="gramEnd"/>
            <w:r>
              <w:rPr>
                <w:rFonts w:hint="eastAsia"/>
                <w:color w:val="000000"/>
                <w:sz w:val="18"/>
                <w:szCs w:val="18"/>
              </w:rPr>
              <w:t>泽（北京）基金销售有限公司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4BC50AAD"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6137635D" w14:textId="77777777" w:rsidR="003A0310" w:rsidRDefault="003A031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3A0310" w14:paraId="2FF9F678"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6850D4" w14:textId="77777777" w:rsidR="003A0310" w:rsidRDefault="003A0310">
            <w:pPr>
              <w:jc w:val="center"/>
              <w:rPr>
                <w:color w:val="000000"/>
                <w:sz w:val="18"/>
                <w:szCs w:val="18"/>
              </w:rPr>
            </w:pPr>
            <w:r>
              <w:rPr>
                <w:rFonts w:hint="eastAsia"/>
                <w:color w:val="000000"/>
                <w:sz w:val="18"/>
                <w:szCs w:val="18"/>
              </w:rPr>
              <w:t>23</w:t>
            </w:r>
          </w:p>
        </w:tc>
        <w:tc>
          <w:tcPr>
            <w:tcW w:w="3119" w:type="dxa"/>
            <w:tcBorders>
              <w:top w:val="nil"/>
              <w:left w:val="nil"/>
              <w:bottom w:val="single" w:sz="4" w:space="0" w:color="auto"/>
              <w:right w:val="single" w:sz="4" w:space="0" w:color="auto"/>
            </w:tcBorders>
            <w:shd w:val="clear" w:color="auto" w:fill="auto"/>
            <w:noWrap/>
            <w:vAlign w:val="center"/>
            <w:hideMark/>
          </w:tcPr>
          <w:p w14:paraId="24F188A5" w14:textId="77777777" w:rsidR="003A0310" w:rsidRDefault="003A0310">
            <w:pPr>
              <w:jc w:val="center"/>
              <w:rPr>
                <w:color w:val="000000"/>
                <w:sz w:val="18"/>
                <w:szCs w:val="18"/>
              </w:rPr>
            </w:pPr>
            <w:r>
              <w:rPr>
                <w:rFonts w:hint="eastAsia"/>
                <w:color w:val="000000"/>
                <w:sz w:val="18"/>
                <w:szCs w:val="18"/>
              </w:rPr>
              <w:t>南京苏宁基金销售有限公司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6113DB2F"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51CC9196"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5BA3B743"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711E4E" w14:textId="77777777" w:rsidR="003A0310" w:rsidRDefault="003A0310">
            <w:pPr>
              <w:jc w:val="center"/>
              <w:rPr>
                <w:color w:val="000000"/>
                <w:sz w:val="18"/>
                <w:szCs w:val="18"/>
              </w:rPr>
            </w:pPr>
            <w:r>
              <w:rPr>
                <w:rFonts w:hint="eastAsia"/>
                <w:color w:val="000000"/>
                <w:sz w:val="18"/>
                <w:szCs w:val="18"/>
              </w:rPr>
              <w:t>24</w:t>
            </w:r>
          </w:p>
        </w:tc>
        <w:tc>
          <w:tcPr>
            <w:tcW w:w="3119" w:type="dxa"/>
            <w:tcBorders>
              <w:top w:val="nil"/>
              <w:left w:val="nil"/>
              <w:bottom w:val="single" w:sz="4" w:space="0" w:color="auto"/>
              <w:right w:val="single" w:sz="4" w:space="0" w:color="auto"/>
            </w:tcBorders>
            <w:shd w:val="clear" w:color="auto" w:fill="auto"/>
            <w:noWrap/>
            <w:vAlign w:val="center"/>
            <w:hideMark/>
          </w:tcPr>
          <w:p w14:paraId="45A45F77" w14:textId="77777777" w:rsidR="003A0310" w:rsidRDefault="003A0310">
            <w:pPr>
              <w:jc w:val="center"/>
              <w:rPr>
                <w:color w:val="000000"/>
                <w:sz w:val="18"/>
                <w:szCs w:val="18"/>
              </w:rPr>
            </w:pPr>
            <w:r>
              <w:rPr>
                <w:rFonts w:hint="eastAsia"/>
                <w:color w:val="000000"/>
                <w:sz w:val="18"/>
                <w:szCs w:val="18"/>
              </w:rPr>
              <w:t>华</w:t>
            </w:r>
            <w:proofErr w:type="gramStart"/>
            <w:r>
              <w:rPr>
                <w:rFonts w:hint="eastAsia"/>
                <w:color w:val="000000"/>
                <w:sz w:val="18"/>
                <w:szCs w:val="18"/>
              </w:rPr>
              <w:t>源证券</w:t>
            </w:r>
            <w:proofErr w:type="gramEnd"/>
            <w:r>
              <w:rPr>
                <w:rFonts w:hint="eastAsia"/>
                <w:color w:val="000000"/>
                <w:sz w:val="18"/>
                <w:szCs w:val="18"/>
              </w:rPr>
              <w:t>股份有限公司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4DEF3CDC"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6DFE9B96" w14:textId="77777777" w:rsidR="003A0310" w:rsidRDefault="003A031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3A0310" w14:paraId="3974F354"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BA633A" w14:textId="77777777" w:rsidR="003A0310" w:rsidRDefault="003A0310">
            <w:pPr>
              <w:jc w:val="center"/>
              <w:rPr>
                <w:color w:val="000000"/>
                <w:sz w:val="18"/>
                <w:szCs w:val="18"/>
              </w:rPr>
            </w:pPr>
            <w:r>
              <w:rPr>
                <w:rFonts w:hint="eastAsia"/>
                <w:color w:val="000000"/>
                <w:sz w:val="18"/>
                <w:szCs w:val="18"/>
              </w:rPr>
              <w:t>25</w:t>
            </w:r>
          </w:p>
        </w:tc>
        <w:tc>
          <w:tcPr>
            <w:tcW w:w="3119" w:type="dxa"/>
            <w:tcBorders>
              <w:top w:val="nil"/>
              <w:left w:val="nil"/>
              <w:bottom w:val="single" w:sz="4" w:space="0" w:color="auto"/>
              <w:right w:val="single" w:sz="4" w:space="0" w:color="auto"/>
            </w:tcBorders>
            <w:shd w:val="clear" w:color="auto" w:fill="auto"/>
            <w:noWrap/>
            <w:vAlign w:val="center"/>
            <w:hideMark/>
          </w:tcPr>
          <w:p w14:paraId="337D7266" w14:textId="77777777" w:rsidR="003A0310" w:rsidRDefault="003A0310">
            <w:pPr>
              <w:jc w:val="center"/>
              <w:rPr>
                <w:color w:val="000000"/>
                <w:sz w:val="18"/>
                <w:szCs w:val="18"/>
              </w:rPr>
            </w:pPr>
            <w:r>
              <w:rPr>
                <w:rFonts w:hint="eastAsia"/>
                <w:color w:val="000000"/>
                <w:sz w:val="18"/>
                <w:szCs w:val="18"/>
              </w:rPr>
              <w:t>北京济</w:t>
            </w:r>
            <w:proofErr w:type="gramStart"/>
            <w:r>
              <w:rPr>
                <w:rFonts w:hint="eastAsia"/>
                <w:color w:val="000000"/>
                <w:sz w:val="18"/>
                <w:szCs w:val="18"/>
              </w:rPr>
              <w:t>安基金</w:t>
            </w:r>
            <w:proofErr w:type="gramEnd"/>
            <w:r>
              <w:rPr>
                <w:rFonts w:hint="eastAsia"/>
                <w:color w:val="000000"/>
                <w:sz w:val="18"/>
                <w:szCs w:val="18"/>
              </w:rPr>
              <w:t>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6E9A9416"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3B2FF273" w14:textId="77777777" w:rsidR="003A0310" w:rsidRDefault="003A031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3A0310" w14:paraId="7445C59E"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A7B747" w14:textId="77777777" w:rsidR="003A0310" w:rsidRDefault="003A0310">
            <w:pPr>
              <w:jc w:val="center"/>
              <w:rPr>
                <w:color w:val="000000"/>
                <w:sz w:val="18"/>
                <w:szCs w:val="18"/>
              </w:rPr>
            </w:pPr>
            <w:r>
              <w:rPr>
                <w:rFonts w:hint="eastAsia"/>
                <w:color w:val="000000"/>
                <w:sz w:val="18"/>
                <w:szCs w:val="18"/>
              </w:rPr>
              <w:t>26</w:t>
            </w:r>
          </w:p>
        </w:tc>
        <w:tc>
          <w:tcPr>
            <w:tcW w:w="3119" w:type="dxa"/>
            <w:tcBorders>
              <w:top w:val="nil"/>
              <w:left w:val="nil"/>
              <w:bottom w:val="single" w:sz="4" w:space="0" w:color="auto"/>
              <w:right w:val="single" w:sz="4" w:space="0" w:color="auto"/>
            </w:tcBorders>
            <w:shd w:val="clear" w:color="auto" w:fill="auto"/>
            <w:noWrap/>
            <w:vAlign w:val="center"/>
            <w:hideMark/>
          </w:tcPr>
          <w:p w14:paraId="7B2F0FDB" w14:textId="77777777" w:rsidR="003A0310" w:rsidRDefault="003A0310">
            <w:pPr>
              <w:jc w:val="center"/>
              <w:rPr>
                <w:color w:val="000000"/>
                <w:sz w:val="18"/>
                <w:szCs w:val="18"/>
              </w:rPr>
            </w:pPr>
            <w:r>
              <w:rPr>
                <w:rFonts w:hint="eastAsia"/>
                <w:color w:val="000000"/>
                <w:sz w:val="18"/>
                <w:szCs w:val="18"/>
              </w:rPr>
              <w:t>上海联泰基金销售有限公司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5780486E"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6F67982C"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27BC1694"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BB457F" w14:textId="77777777" w:rsidR="003A0310" w:rsidRDefault="003A0310">
            <w:pPr>
              <w:jc w:val="center"/>
              <w:rPr>
                <w:color w:val="000000"/>
                <w:sz w:val="18"/>
                <w:szCs w:val="18"/>
              </w:rPr>
            </w:pPr>
            <w:r>
              <w:rPr>
                <w:rFonts w:hint="eastAsia"/>
                <w:color w:val="000000"/>
                <w:sz w:val="18"/>
                <w:szCs w:val="18"/>
              </w:rPr>
              <w:t>27</w:t>
            </w:r>
          </w:p>
        </w:tc>
        <w:tc>
          <w:tcPr>
            <w:tcW w:w="3119" w:type="dxa"/>
            <w:tcBorders>
              <w:top w:val="nil"/>
              <w:left w:val="nil"/>
              <w:bottom w:val="single" w:sz="4" w:space="0" w:color="auto"/>
              <w:right w:val="single" w:sz="4" w:space="0" w:color="auto"/>
            </w:tcBorders>
            <w:shd w:val="clear" w:color="auto" w:fill="auto"/>
            <w:noWrap/>
            <w:vAlign w:val="center"/>
            <w:hideMark/>
          </w:tcPr>
          <w:p w14:paraId="3265DFCC" w14:textId="77777777" w:rsidR="003A0310" w:rsidRDefault="003A0310">
            <w:pPr>
              <w:jc w:val="center"/>
              <w:rPr>
                <w:color w:val="000000"/>
                <w:sz w:val="18"/>
                <w:szCs w:val="18"/>
              </w:rPr>
            </w:pPr>
            <w:r>
              <w:rPr>
                <w:rFonts w:hint="eastAsia"/>
                <w:color w:val="000000"/>
                <w:sz w:val="18"/>
                <w:szCs w:val="18"/>
              </w:rPr>
              <w:t>上海基</w:t>
            </w:r>
            <w:proofErr w:type="gramStart"/>
            <w:r>
              <w:rPr>
                <w:rFonts w:hint="eastAsia"/>
                <w:color w:val="000000"/>
                <w:sz w:val="18"/>
                <w:szCs w:val="18"/>
              </w:rPr>
              <w:t>煜</w:t>
            </w:r>
            <w:proofErr w:type="gramEnd"/>
            <w:r>
              <w:rPr>
                <w:rFonts w:hint="eastAsia"/>
                <w:color w:val="000000"/>
                <w:sz w:val="18"/>
                <w:szCs w:val="18"/>
              </w:rPr>
              <w:t>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0947539A"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105F0128"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折起</w:t>
            </w:r>
          </w:p>
        </w:tc>
      </w:tr>
      <w:tr w:rsidR="003A0310" w14:paraId="63BC8B30"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BAE455" w14:textId="77777777" w:rsidR="003A0310" w:rsidRDefault="003A0310">
            <w:pPr>
              <w:jc w:val="center"/>
              <w:rPr>
                <w:color w:val="000000"/>
                <w:sz w:val="18"/>
                <w:szCs w:val="18"/>
              </w:rPr>
            </w:pPr>
            <w:r>
              <w:rPr>
                <w:rFonts w:hint="eastAsia"/>
                <w:color w:val="000000"/>
                <w:sz w:val="18"/>
                <w:szCs w:val="18"/>
              </w:rPr>
              <w:t>28</w:t>
            </w:r>
          </w:p>
        </w:tc>
        <w:tc>
          <w:tcPr>
            <w:tcW w:w="3119" w:type="dxa"/>
            <w:tcBorders>
              <w:top w:val="nil"/>
              <w:left w:val="nil"/>
              <w:bottom w:val="single" w:sz="4" w:space="0" w:color="auto"/>
              <w:right w:val="single" w:sz="4" w:space="0" w:color="auto"/>
            </w:tcBorders>
            <w:shd w:val="clear" w:color="auto" w:fill="auto"/>
            <w:noWrap/>
            <w:vAlign w:val="center"/>
            <w:hideMark/>
          </w:tcPr>
          <w:p w14:paraId="1DD69667" w14:textId="77777777" w:rsidR="003A0310" w:rsidRDefault="003A0310">
            <w:pPr>
              <w:jc w:val="center"/>
              <w:rPr>
                <w:color w:val="000000"/>
                <w:sz w:val="18"/>
                <w:szCs w:val="18"/>
              </w:rPr>
            </w:pPr>
            <w:proofErr w:type="gramStart"/>
            <w:r>
              <w:rPr>
                <w:rFonts w:hint="eastAsia"/>
                <w:color w:val="000000"/>
                <w:sz w:val="18"/>
                <w:szCs w:val="18"/>
              </w:rPr>
              <w:t>和耕传承</w:t>
            </w:r>
            <w:proofErr w:type="gramEnd"/>
            <w:r>
              <w:rPr>
                <w:rFonts w:hint="eastAsia"/>
                <w:color w:val="000000"/>
                <w:sz w:val="18"/>
                <w:szCs w:val="18"/>
              </w:rPr>
              <w:t>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4C54BB45"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69A11557"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0F95D020"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348F72" w14:textId="77777777" w:rsidR="003A0310" w:rsidRDefault="003A0310">
            <w:pPr>
              <w:jc w:val="center"/>
              <w:rPr>
                <w:color w:val="000000"/>
                <w:sz w:val="18"/>
                <w:szCs w:val="18"/>
              </w:rPr>
            </w:pPr>
            <w:r>
              <w:rPr>
                <w:rFonts w:hint="eastAsia"/>
                <w:color w:val="000000"/>
                <w:sz w:val="18"/>
                <w:szCs w:val="18"/>
              </w:rPr>
              <w:t>29</w:t>
            </w:r>
          </w:p>
        </w:tc>
        <w:tc>
          <w:tcPr>
            <w:tcW w:w="3119" w:type="dxa"/>
            <w:tcBorders>
              <w:top w:val="nil"/>
              <w:left w:val="nil"/>
              <w:bottom w:val="single" w:sz="4" w:space="0" w:color="auto"/>
              <w:right w:val="single" w:sz="4" w:space="0" w:color="auto"/>
            </w:tcBorders>
            <w:shd w:val="clear" w:color="auto" w:fill="auto"/>
            <w:noWrap/>
            <w:vAlign w:val="center"/>
            <w:hideMark/>
          </w:tcPr>
          <w:p w14:paraId="226FEE8B" w14:textId="77777777" w:rsidR="003A0310" w:rsidRDefault="003A0310">
            <w:pPr>
              <w:jc w:val="center"/>
              <w:rPr>
                <w:color w:val="000000"/>
                <w:sz w:val="18"/>
                <w:szCs w:val="18"/>
              </w:rPr>
            </w:pPr>
            <w:r>
              <w:rPr>
                <w:rFonts w:hint="eastAsia"/>
                <w:color w:val="000000"/>
                <w:sz w:val="18"/>
                <w:szCs w:val="18"/>
              </w:rPr>
              <w:t>奕丰基金销售有限公司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3B1F1414"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325204FB" w14:textId="77777777" w:rsidR="003A0310" w:rsidRDefault="003A0310">
            <w:pPr>
              <w:jc w:val="center"/>
              <w:rPr>
                <w:color w:val="000000"/>
                <w:sz w:val="18"/>
                <w:szCs w:val="18"/>
              </w:rPr>
            </w:pPr>
            <w:r>
              <w:rPr>
                <w:rFonts w:hint="eastAsia"/>
                <w:color w:val="000000"/>
                <w:sz w:val="18"/>
                <w:szCs w:val="18"/>
              </w:rPr>
              <w:t>最低</w:t>
            </w:r>
            <w:r>
              <w:rPr>
                <w:rFonts w:hint="eastAsia"/>
                <w:color w:val="000000"/>
                <w:sz w:val="18"/>
                <w:szCs w:val="18"/>
              </w:rPr>
              <w:t>1</w:t>
            </w:r>
            <w:r>
              <w:rPr>
                <w:rFonts w:hint="eastAsia"/>
                <w:color w:val="000000"/>
                <w:sz w:val="18"/>
                <w:szCs w:val="18"/>
              </w:rPr>
              <w:t>折起</w:t>
            </w:r>
          </w:p>
        </w:tc>
      </w:tr>
      <w:tr w:rsidR="003A0310" w14:paraId="22245A4C"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5E2549" w14:textId="77777777" w:rsidR="003A0310" w:rsidRDefault="003A0310">
            <w:pPr>
              <w:jc w:val="center"/>
              <w:rPr>
                <w:color w:val="000000"/>
                <w:sz w:val="18"/>
                <w:szCs w:val="18"/>
              </w:rPr>
            </w:pPr>
            <w:r>
              <w:rPr>
                <w:rFonts w:hint="eastAsia"/>
                <w:color w:val="000000"/>
                <w:sz w:val="18"/>
                <w:szCs w:val="18"/>
              </w:rPr>
              <w:t>30</w:t>
            </w:r>
          </w:p>
        </w:tc>
        <w:tc>
          <w:tcPr>
            <w:tcW w:w="3119" w:type="dxa"/>
            <w:tcBorders>
              <w:top w:val="nil"/>
              <w:left w:val="nil"/>
              <w:bottom w:val="single" w:sz="4" w:space="0" w:color="auto"/>
              <w:right w:val="single" w:sz="4" w:space="0" w:color="auto"/>
            </w:tcBorders>
            <w:shd w:val="clear" w:color="auto" w:fill="auto"/>
            <w:noWrap/>
            <w:vAlign w:val="center"/>
            <w:hideMark/>
          </w:tcPr>
          <w:p w14:paraId="13C903D7" w14:textId="77777777" w:rsidR="003A0310" w:rsidRDefault="003A0310">
            <w:pPr>
              <w:jc w:val="center"/>
              <w:rPr>
                <w:color w:val="000000"/>
                <w:sz w:val="18"/>
                <w:szCs w:val="18"/>
              </w:rPr>
            </w:pPr>
            <w:r>
              <w:rPr>
                <w:rFonts w:hint="eastAsia"/>
                <w:color w:val="000000"/>
                <w:sz w:val="18"/>
                <w:szCs w:val="18"/>
              </w:rPr>
              <w:t>京东肯特瑞基金销售有限公司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21A509ED"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537A9EA1"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3C07347D"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A8E2A2" w14:textId="77777777" w:rsidR="003A0310" w:rsidRDefault="003A0310">
            <w:pPr>
              <w:jc w:val="center"/>
              <w:rPr>
                <w:color w:val="000000"/>
                <w:sz w:val="18"/>
                <w:szCs w:val="18"/>
              </w:rPr>
            </w:pPr>
            <w:r>
              <w:rPr>
                <w:rFonts w:hint="eastAsia"/>
                <w:color w:val="000000"/>
                <w:sz w:val="18"/>
                <w:szCs w:val="18"/>
              </w:rPr>
              <w:t>31</w:t>
            </w:r>
          </w:p>
        </w:tc>
        <w:tc>
          <w:tcPr>
            <w:tcW w:w="3119" w:type="dxa"/>
            <w:tcBorders>
              <w:top w:val="nil"/>
              <w:left w:val="nil"/>
              <w:bottom w:val="single" w:sz="4" w:space="0" w:color="auto"/>
              <w:right w:val="single" w:sz="4" w:space="0" w:color="auto"/>
            </w:tcBorders>
            <w:shd w:val="clear" w:color="auto" w:fill="auto"/>
            <w:noWrap/>
            <w:vAlign w:val="center"/>
            <w:hideMark/>
          </w:tcPr>
          <w:p w14:paraId="550B5690" w14:textId="77777777" w:rsidR="003A0310" w:rsidRDefault="003A0310">
            <w:pPr>
              <w:jc w:val="center"/>
              <w:rPr>
                <w:color w:val="000000"/>
                <w:sz w:val="18"/>
                <w:szCs w:val="18"/>
              </w:rPr>
            </w:pPr>
            <w:r>
              <w:rPr>
                <w:rFonts w:hint="eastAsia"/>
                <w:color w:val="000000"/>
                <w:sz w:val="18"/>
                <w:szCs w:val="18"/>
              </w:rPr>
              <w:t>大连</w:t>
            </w:r>
            <w:proofErr w:type="gramStart"/>
            <w:r>
              <w:rPr>
                <w:rFonts w:hint="eastAsia"/>
                <w:color w:val="000000"/>
                <w:sz w:val="18"/>
                <w:szCs w:val="18"/>
              </w:rPr>
              <w:t>网金基金</w:t>
            </w:r>
            <w:proofErr w:type="gramEnd"/>
            <w:r>
              <w:rPr>
                <w:rFonts w:hint="eastAsia"/>
                <w:color w:val="000000"/>
                <w:sz w:val="18"/>
                <w:szCs w:val="18"/>
              </w:rPr>
              <w:t>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2F04B9DD"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635B2E2C"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3A0310" w14:paraId="7DB3C676"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756577" w14:textId="77777777" w:rsidR="003A0310" w:rsidRDefault="003A0310">
            <w:pPr>
              <w:jc w:val="center"/>
              <w:rPr>
                <w:color w:val="000000"/>
                <w:sz w:val="18"/>
                <w:szCs w:val="18"/>
              </w:rPr>
            </w:pPr>
            <w:r>
              <w:rPr>
                <w:rFonts w:hint="eastAsia"/>
                <w:color w:val="000000"/>
                <w:sz w:val="18"/>
                <w:szCs w:val="18"/>
              </w:rPr>
              <w:t>32</w:t>
            </w:r>
          </w:p>
        </w:tc>
        <w:tc>
          <w:tcPr>
            <w:tcW w:w="3119" w:type="dxa"/>
            <w:tcBorders>
              <w:top w:val="nil"/>
              <w:left w:val="nil"/>
              <w:bottom w:val="single" w:sz="4" w:space="0" w:color="auto"/>
              <w:right w:val="single" w:sz="4" w:space="0" w:color="auto"/>
            </w:tcBorders>
            <w:shd w:val="clear" w:color="auto" w:fill="auto"/>
            <w:noWrap/>
            <w:vAlign w:val="center"/>
            <w:hideMark/>
          </w:tcPr>
          <w:p w14:paraId="61C28010" w14:textId="77777777" w:rsidR="003A0310" w:rsidRDefault="003A0310">
            <w:pPr>
              <w:jc w:val="center"/>
              <w:rPr>
                <w:color w:val="000000"/>
                <w:sz w:val="18"/>
                <w:szCs w:val="18"/>
              </w:rPr>
            </w:pPr>
            <w:r>
              <w:rPr>
                <w:rFonts w:hint="eastAsia"/>
                <w:color w:val="000000"/>
                <w:sz w:val="18"/>
                <w:szCs w:val="18"/>
              </w:rPr>
              <w:t>北京雪球基金销售有限公司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7DB7CD23" w14:textId="77777777" w:rsidR="003A0310" w:rsidRDefault="003A0310">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0F45A411" w14:textId="77777777" w:rsidR="003A0310" w:rsidRDefault="003A0310">
            <w:pPr>
              <w:jc w:val="center"/>
              <w:rPr>
                <w:color w:val="000000"/>
                <w:sz w:val="18"/>
                <w:szCs w:val="18"/>
              </w:rPr>
            </w:pPr>
            <w:r>
              <w:rPr>
                <w:rFonts w:hint="eastAsia"/>
                <w:color w:val="000000"/>
                <w:sz w:val="18"/>
                <w:szCs w:val="18"/>
              </w:rPr>
              <w:t>1</w:t>
            </w:r>
            <w:r>
              <w:rPr>
                <w:rFonts w:hint="eastAsia"/>
                <w:color w:val="000000"/>
                <w:sz w:val="18"/>
                <w:szCs w:val="18"/>
              </w:rPr>
              <w:t>折</w:t>
            </w:r>
          </w:p>
        </w:tc>
      </w:tr>
      <w:tr w:rsidR="00FE258F" w14:paraId="260AB132"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72FF1CD" w14:textId="6628CD83" w:rsidR="00FE258F" w:rsidRDefault="00FE258F" w:rsidP="00FE258F">
            <w:pPr>
              <w:jc w:val="center"/>
              <w:rPr>
                <w:color w:val="000000"/>
                <w:sz w:val="18"/>
                <w:szCs w:val="18"/>
              </w:rPr>
            </w:pPr>
            <w:r>
              <w:rPr>
                <w:rFonts w:hint="eastAsia"/>
                <w:color w:val="000000"/>
                <w:sz w:val="18"/>
                <w:szCs w:val="18"/>
              </w:rPr>
              <w:lastRenderedPageBreak/>
              <w:t>33</w:t>
            </w:r>
          </w:p>
        </w:tc>
        <w:tc>
          <w:tcPr>
            <w:tcW w:w="3119" w:type="dxa"/>
            <w:tcBorders>
              <w:top w:val="nil"/>
              <w:left w:val="nil"/>
              <w:bottom w:val="single" w:sz="4" w:space="0" w:color="auto"/>
              <w:right w:val="single" w:sz="4" w:space="0" w:color="auto"/>
            </w:tcBorders>
            <w:shd w:val="clear" w:color="auto" w:fill="auto"/>
            <w:noWrap/>
            <w:vAlign w:val="center"/>
          </w:tcPr>
          <w:p w14:paraId="755C0515" w14:textId="46610CEE" w:rsidR="00FE258F" w:rsidRDefault="00FE258F" w:rsidP="00FE258F">
            <w:pPr>
              <w:jc w:val="center"/>
              <w:rPr>
                <w:color w:val="000000"/>
                <w:sz w:val="18"/>
                <w:szCs w:val="18"/>
              </w:rPr>
            </w:pPr>
            <w:r>
              <w:rPr>
                <w:rFonts w:hint="eastAsia"/>
                <w:color w:val="000000"/>
                <w:sz w:val="18"/>
                <w:szCs w:val="18"/>
              </w:rPr>
              <w:t>昆仑银行股份有限公司</w:t>
            </w:r>
          </w:p>
        </w:tc>
        <w:tc>
          <w:tcPr>
            <w:tcW w:w="1701" w:type="dxa"/>
            <w:tcBorders>
              <w:top w:val="nil"/>
              <w:left w:val="nil"/>
              <w:bottom w:val="single" w:sz="4" w:space="0" w:color="auto"/>
              <w:right w:val="single" w:sz="4" w:space="0" w:color="auto"/>
            </w:tcBorders>
            <w:shd w:val="clear" w:color="auto" w:fill="auto"/>
            <w:noWrap/>
            <w:vAlign w:val="center"/>
          </w:tcPr>
          <w:p w14:paraId="663BFEFF" w14:textId="1439E759" w:rsidR="00FE258F" w:rsidRDefault="00FE258F" w:rsidP="00FE258F">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tcPr>
          <w:p w14:paraId="26B26CF5" w14:textId="0C6CEF7E" w:rsidR="00FE258F" w:rsidRDefault="00FE258F" w:rsidP="00FE258F">
            <w:pPr>
              <w:jc w:val="center"/>
              <w:rPr>
                <w:color w:val="000000"/>
                <w:sz w:val="18"/>
                <w:szCs w:val="18"/>
              </w:rPr>
            </w:pPr>
            <w:r>
              <w:rPr>
                <w:rFonts w:hint="eastAsia"/>
                <w:color w:val="000000"/>
                <w:sz w:val="18"/>
                <w:szCs w:val="18"/>
              </w:rPr>
              <w:t>1</w:t>
            </w:r>
            <w:r>
              <w:rPr>
                <w:rFonts w:hint="eastAsia"/>
                <w:color w:val="000000"/>
                <w:sz w:val="18"/>
                <w:szCs w:val="18"/>
              </w:rPr>
              <w:t>折</w:t>
            </w:r>
          </w:p>
        </w:tc>
      </w:tr>
      <w:tr w:rsidR="003A7EAA" w14:paraId="2797C668"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3EF1EED" w14:textId="3BD941CD" w:rsidR="003A7EAA" w:rsidRDefault="003A7EAA" w:rsidP="003A7EAA">
            <w:pPr>
              <w:jc w:val="center"/>
              <w:rPr>
                <w:color w:val="000000"/>
                <w:sz w:val="18"/>
                <w:szCs w:val="18"/>
              </w:rPr>
            </w:pPr>
            <w:r>
              <w:rPr>
                <w:rFonts w:hint="eastAsia"/>
                <w:color w:val="000000"/>
                <w:sz w:val="18"/>
                <w:szCs w:val="18"/>
              </w:rPr>
              <w:t>3</w:t>
            </w:r>
            <w:r>
              <w:rPr>
                <w:color w:val="000000"/>
                <w:sz w:val="18"/>
                <w:szCs w:val="18"/>
              </w:rPr>
              <w:t>4</w:t>
            </w:r>
          </w:p>
        </w:tc>
        <w:tc>
          <w:tcPr>
            <w:tcW w:w="3119" w:type="dxa"/>
            <w:tcBorders>
              <w:top w:val="nil"/>
              <w:left w:val="nil"/>
              <w:bottom w:val="single" w:sz="4" w:space="0" w:color="auto"/>
              <w:right w:val="single" w:sz="4" w:space="0" w:color="auto"/>
            </w:tcBorders>
            <w:shd w:val="clear" w:color="auto" w:fill="auto"/>
            <w:noWrap/>
            <w:vAlign w:val="center"/>
          </w:tcPr>
          <w:p w14:paraId="77824C7A" w14:textId="18BE2A38" w:rsidR="003A7EAA" w:rsidRDefault="003A7EAA" w:rsidP="003A7EAA">
            <w:pPr>
              <w:jc w:val="center"/>
              <w:rPr>
                <w:color w:val="000000"/>
                <w:sz w:val="18"/>
                <w:szCs w:val="18"/>
              </w:rPr>
            </w:pPr>
            <w:r>
              <w:rPr>
                <w:rFonts w:hint="eastAsia"/>
                <w:color w:val="000000"/>
                <w:sz w:val="18"/>
                <w:szCs w:val="18"/>
              </w:rPr>
              <w:t>北京广源达信基金销售有限公司</w:t>
            </w:r>
          </w:p>
        </w:tc>
        <w:tc>
          <w:tcPr>
            <w:tcW w:w="1701" w:type="dxa"/>
            <w:tcBorders>
              <w:top w:val="nil"/>
              <w:left w:val="nil"/>
              <w:bottom w:val="single" w:sz="4" w:space="0" w:color="auto"/>
              <w:right w:val="single" w:sz="4" w:space="0" w:color="auto"/>
            </w:tcBorders>
            <w:shd w:val="clear" w:color="auto" w:fill="auto"/>
            <w:noWrap/>
            <w:vAlign w:val="center"/>
          </w:tcPr>
          <w:p w14:paraId="5CBCD11D" w14:textId="52666A87" w:rsidR="003A7EAA" w:rsidRDefault="003A7EAA" w:rsidP="003A7EAA">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tcPr>
          <w:p w14:paraId="52AF3BD9" w14:textId="3E11A21F" w:rsidR="003A7EAA" w:rsidRDefault="003A7EAA" w:rsidP="003A7EAA">
            <w:pPr>
              <w:jc w:val="center"/>
              <w:rPr>
                <w:color w:val="000000"/>
                <w:sz w:val="18"/>
                <w:szCs w:val="18"/>
              </w:rPr>
            </w:pPr>
            <w:r>
              <w:rPr>
                <w:rFonts w:hint="eastAsia"/>
                <w:color w:val="000000"/>
                <w:sz w:val="18"/>
                <w:szCs w:val="18"/>
              </w:rPr>
              <w:t>1</w:t>
            </w:r>
            <w:r>
              <w:rPr>
                <w:rFonts w:hint="eastAsia"/>
                <w:color w:val="000000"/>
                <w:sz w:val="18"/>
                <w:szCs w:val="18"/>
              </w:rPr>
              <w:t>折</w:t>
            </w:r>
          </w:p>
        </w:tc>
      </w:tr>
      <w:tr w:rsidR="00FE258F" w14:paraId="3D589560" w14:textId="77777777" w:rsidTr="00AE39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D19619" w14:textId="218398ED" w:rsidR="00FE258F" w:rsidRDefault="00FE258F" w:rsidP="003A7EAA">
            <w:pPr>
              <w:jc w:val="center"/>
              <w:rPr>
                <w:color w:val="000000"/>
                <w:sz w:val="18"/>
                <w:szCs w:val="18"/>
              </w:rPr>
            </w:pPr>
            <w:r>
              <w:rPr>
                <w:rFonts w:hint="eastAsia"/>
                <w:color w:val="000000"/>
                <w:sz w:val="18"/>
                <w:szCs w:val="18"/>
              </w:rPr>
              <w:t>3</w:t>
            </w:r>
            <w:r w:rsidR="003A7EAA">
              <w:rPr>
                <w:color w:val="000000"/>
                <w:sz w:val="18"/>
                <w:szCs w:val="18"/>
              </w:rPr>
              <w:t>5</w:t>
            </w:r>
          </w:p>
        </w:tc>
        <w:tc>
          <w:tcPr>
            <w:tcW w:w="3119" w:type="dxa"/>
            <w:tcBorders>
              <w:top w:val="nil"/>
              <w:left w:val="nil"/>
              <w:bottom w:val="single" w:sz="4" w:space="0" w:color="auto"/>
              <w:right w:val="single" w:sz="4" w:space="0" w:color="auto"/>
            </w:tcBorders>
            <w:shd w:val="clear" w:color="auto" w:fill="auto"/>
            <w:noWrap/>
            <w:vAlign w:val="center"/>
            <w:hideMark/>
          </w:tcPr>
          <w:p w14:paraId="27783964" w14:textId="4345EEEA" w:rsidR="00FE258F" w:rsidRDefault="003A7EAA" w:rsidP="00FE258F">
            <w:pPr>
              <w:jc w:val="center"/>
              <w:rPr>
                <w:color w:val="000000"/>
                <w:sz w:val="18"/>
                <w:szCs w:val="18"/>
              </w:rPr>
            </w:pPr>
            <w:r w:rsidRPr="006E775C">
              <w:rPr>
                <w:rFonts w:ascii="宋体" w:hAnsi="宋体" w:cs="宋体" w:hint="eastAsia"/>
                <w:bCs/>
                <w:color w:val="000000"/>
                <w:kern w:val="0"/>
                <w:szCs w:val="21"/>
              </w:rPr>
              <w:t>北京格</w:t>
            </w:r>
            <w:proofErr w:type="gramStart"/>
            <w:r w:rsidRPr="006E775C">
              <w:rPr>
                <w:rFonts w:ascii="宋体" w:hAnsi="宋体" w:cs="宋体" w:hint="eastAsia"/>
                <w:bCs/>
                <w:color w:val="000000"/>
                <w:kern w:val="0"/>
                <w:szCs w:val="21"/>
              </w:rPr>
              <w:t>上富信基金</w:t>
            </w:r>
            <w:proofErr w:type="gramEnd"/>
            <w:r w:rsidRPr="006E775C">
              <w:rPr>
                <w:rFonts w:ascii="宋体" w:hAnsi="宋体" w:cs="宋体" w:hint="eastAsia"/>
                <w:bCs/>
                <w:color w:val="000000"/>
                <w:kern w:val="0"/>
                <w:szCs w:val="21"/>
              </w:rPr>
              <w:t>销售有限公司</w:t>
            </w:r>
          </w:p>
        </w:tc>
        <w:tc>
          <w:tcPr>
            <w:tcW w:w="1701" w:type="dxa"/>
            <w:tcBorders>
              <w:top w:val="nil"/>
              <w:left w:val="nil"/>
              <w:bottom w:val="single" w:sz="4" w:space="0" w:color="auto"/>
              <w:right w:val="single" w:sz="4" w:space="0" w:color="auto"/>
            </w:tcBorders>
            <w:shd w:val="clear" w:color="auto" w:fill="auto"/>
            <w:noWrap/>
            <w:vAlign w:val="center"/>
            <w:hideMark/>
          </w:tcPr>
          <w:p w14:paraId="4A3E71FE" w14:textId="009D3738" w:rsidR="00FE258F" w:rsidRDefault="00FE258F" w:rsidP="00FE258F">
            <w:pPr>
              <w:jc w:val="center"/>
              <w:rPr>
                <w:color w:val="000000"/>
                <w:sz w:val="18"/>
                <w:szCs w:val="18"/>
              </w:rPr>
            </w:pPr>
            <w:r>
              <w:rPr>
                <w:rFonts w:hint="eastAsia"/>
                <w:color w:val="000000"/>
                <w:sz w:val="18"/>
                <w:szCs w:val="18"/>
              </w:rPr>
              <w:t>全部渠道</w:t>
            </w:r>
          </w:p>
        </w:tc>
        <w:tc>
          <w:tcPr>
            <w:tcW w:w="3090" w:type="dxa"/>
            <w:tcBorders>
              <w:top w:val="nil"/>
              <w:left w:val="nil"/>
              <w:bottom w:val="single" w:sz="4" w:space="0" w:color="auto"/>
              <w:right w:val="single" w:sz="4" w:space="0" w:color="auto"/>
            </w:tcBorders>
            <w:shd w:val="clear" w:color="auto" w:fill="auto"/>
            <w:noWrap/>
            <w:vAlign w:val="center"/>
            <w:hideMark/>
          </w:tcPr>
          <w:p w14:paraId="58A7EDBF" w14:textId="291CD608" w:rsidR="00FE258F" w:rsidRDefault="00FE258F" w:rsidP="00FE258F">
            <w:pPr>
              <w:jc w:val="center"/>
              <w:rPr>
                <w:color w:val="000000"/>
                <w:sz w:val="18"/>
                <w:szCs w:val="18"/>
              </w:rPr>
            </w:pPr>
            <w:r>
              <w:rPr>
                <w:rFonts w:hint="eastAsia"/>
                <w:color w:val="000000"/>
                <w:sz w:val="18"/>
                <w:szCs w:val="18"/>
              </w:rPr>
              <w:t>1</w:t>
            </w:r>
            <w:r>
              <w:rPr>
                <w:rFonts w:hint="eastAsia"/>
                <w:color w:val="000000"/>
                <w:sz w:val="18"/>
                <w:szCs w:val="18"/>
              </w:rPr>
              <w:t>折</w:t>
            </w:r>
          </w:p>
        </w:tc>
      </w:tr>
    </w:tbl>
    <w:p w14:paraId="02FDAD39" w14:textId="77777777" w:rsidR="00594F6F" w:rsidRDefault="00432002">
      <w:pPr>
        <w:spacing w:line="360" w:lineRule="auto"/>
        <w:ind w:firstLine="480"/>
        <w:rPr>
          <w:color w:val="000000"/>
          <w:sz w:val="24"/>
        </w:rPr>
      </w:pPr>
      <w:r>
        <w:rPr>
          <w:rFonts w:hint="eastAsia"/>
          <w:color w:val="000000"/>
          <w:sz w:val="24"/>
        </w:rPr>
        <w:t>投资者通过以上代销机构申购或办理定期定额投资业务时，适用于固定费用的，则执行其规定的固定费用，不再享有费率折扣。</w:t>
      </w:r>
    </w:p>
    <w:p w14:paraId="58EB28CA" w14:textId="77777777" w:rsidR="00594F6F" w:rsidRDefault="00594F6F">
      <w:pPr>
        <w:spacing w:line="360" w:lineRule="auto"/>
        <w:ind w:firstLine="480"/>
        <w:rPr>
          <w:sz w:val="24"/>
        </w:rPr>
      </w:pPr>
    </w:p>
    <w:p w14:paraId="5088B95B" w14:textId="77777777" w:rsidR="00594F6F" w:rsidRDefault="00432002">
      <w:pPr>
        <w:adjustRightInd w:val="0"/>
        <w:snapToGrid w:val="0"/>
        <w:spacing w:line="360" w:lineRule="auto"/>
        <w:ind w:firstLineChars="200" w:firstLine="480"/>
        <w:rPr>
          <w:sz w:val="24"/>
        </w:rPr>
      </w:pPr>
      <w:bookmarkStart w:id="5" w:name="t_2_6_table"/>
      <w:bookmarkEnd w:id="5"/>
      <w:r>
        <w:rPr>
          <w:rFonts w:hint="eastAsia"/>
          <w:color w:val="000000"/>
          <w:sz w:val="24"/>
        </w:rPr>
        <w:t>四、</w:t>
      </w:r>
      <w:r>
        <w:rPr>
          <w:rFonts w:hint="eastAsia"/>
          <w:sz w:val="24"/>
        </w:rPr>
        <w:t>定期定额投资业务</w:t>
      </w:r>
    </w:p>
    <w:p w14:paraId="283BBF16" w14:textId="77777777" w:rsidR="00594F6F" w:rsidRDefault="00432002">
      <w:pPr>
        <w:adjustRightInd w:val="0"/>
        <w:snapToGrid w:val="0"/>
        <w:spacing w:line="360" w:lineRule="auto"/>
        <w:ind w:firstLineChars="200" w:firstLine="480"/>
        <w:rPr>
          <w:sz w:val="24"/>
        </w:rPr>
      </w:pPr>
      <w:r>
        <w:rPr>
          <w:rFonts w:hint="eastAsia"/>
          <w:sz w:val="24"/>
        </w:rPr>
        <w:t>1</w:t>
      </w:r>
      <w:r>
        <w:rPr>
          <w:rFonts w:hint="eastAsia"/>
          <w:sz w:val="24"/>
        </w:rPr>
        <w:t>、定期定额投资业务是基金申购业务的一种方式。投资者可以通过本公司直销中心或上述各代销机构提交申请，约定每期扣款时间、扣款金额及扣款方式，由本公司直销中心或上述开通定期定额投资的代销机构于约定扣款日在投资者指定资金账户内自动完成扣款及基金申购业务。投资者在办理本基金定期定额投资业务的同时，仍然可以进行日常申购、赎回业务。</w:t>
      </w:r>
    </w:p>
    <w:p w14:paraId="171E7F78" w14:textId="77777777" w:rsidR="00594F6F" w:rsidRDefault="00432002">
      <w:pPr>
        <w:adjustRightInd w:val="0"/>
        <w:snapToGrid w:val="0"/>
        <w:spacing w:line="360" w:lineRule="auto"/>
        <w:ind w:firstLineChars="200" w:firstLine="480"/>
        <w:rPr>
          <w:sz w:val="24"/>
        </w:rPr>
      </w:pPr>
      <w:r>
        <w:rPr>
          <w:rFonts w:hint="eastAsia"/>
          <w:sz w:val="24"/>
        </w:rPr>
        <w:t>2</w:t>
      </w:r>
      <w:r>
        <w:rPr>
          <w:rFonts w:hint="eastAsia"/>
          <w:sz w:val="24"/>
        </w:rPr>
        <w:t>、投资者办理本基金的定期定额投资业务时，相关流程和业务规则请遵循本公司直销中心或上述开通定期定额投资的代销机构的有关规定。</w:t>
      </w:r>
    </w:p>
    <w:p w14:paraId="080CD538" w14:textId="77777777" w:rsidR="00594F6F" w:rsidRDefault="00594F6F">
      <w:pPr>
        <w:autoSpaceDE w:val="0"/>
        <w:autoSpaceDN w:val="0"/>
        <w:adjustRightInd w:val="0"/>
        <w:spacing w:line="360" w:lineRule="auto"/>
        <w:jc w:val="left"/>
        <w:outlineLvl w:val="0"/>
        <w:rPr>
          <w:color w:val="000000"/>
          <w:sz w:val="24"/>
        </w:rPr>
      </w:pPr>
    </w:p>
    <w:p w14:paraId="6F5C88C7" w14:textId="77777777" w:rsidR="00594F6F" w:rsidRDefault="00432002">
      <w:pPr>
        <w:adjustRightInd w:val="0"/>
        <w:snapToGrid w:val="0"/>
        <w:spacing w:line="360" w:lineRule="auto"/>
        <w:ind w:firstLineChars="200" w:firstLine="480"/>
        <w:rPr>
          <w:color w:val="000000"/>
          <w:sz w:val="24"/>
        </w:rPr>
      </w:pPr>
      <w:r>
        <w:rPr>
          <w:rFonts w:hint="eastAsia"/>
          <w:color w:val="000000"/>
          <w:sz w:val="24"/>
        </w:rPr>
        <w:t>五、注意事项</w:t>
      </w:r>
    </w:p>
    <w:p w14:paraId="4BF8266A" w14:textId="77777777" w:rsidR="00594F6F" w:rsidRPr="000A5958" w:rsidRDefault="00432002">
      <w:pPr>
        <w:spacing w:line="360" w:lineRule="auto"/>
        <w:ind w:firstLineChars="200" w:firstLine="480"/>
        <w:rPr>
          <w:color w:val="000000"/>
          <w:sz w:val="24"/>
        </w:rPr>
      </w:pPr>
      <w:r>
        <w:rPr>
          <w:color w:val="000000"/>
          <w:sz w:val="24"/>
        </w:rPr>
        <w:t>1</w:t>
      </w:r>
      <w:r>
        <w:rPr>
          <w:rFonts w:hint="eastAsia"/>
          <w:color w:val="000000"/>
          <w:sz w:val="24"/>
        </w:rPr>
        <w:t>、申购费率优惠活动仅适用于处于正常申购期的基金产品的前端收费模式的申购手续费，不包括基金的后端收费模式的申购手续费，也不包括基金转换业</w:t>
      </w:r>
      <w:r w:rsidRPr="000A5958">
        <w:rPr>
          <w:rFonts w:hint="eastAsia"/>
          <w:color w:val="000000"/>
          <w:sz w:val="24"/>
        </w:rPr>
        <w:t>务等其他业务的手续费。</w:t>
      </w:r>
    </w:p>
    <w:p w14:paraId="09E68E8C" w14:textId="77777777" w:rsidR="00594F6F" w:rsidRPr="000A5958" w:rsidRDefault="00432002">
      <w:pPr>
        <w:spacing w:line="360" w:lineRule="auto"/>
        <w:ind w:firstLineChars="200" w:firstLine="480"/>
        <w:rPr>
          <w:color w:val="000000"/>
          <w:sz w:val="24"/>
        </w:rPr>
      </w:pPr>
      <w:r w:rsidRPr="000A5958">
        <w:rPr>
          <w:color w:val="000000"/>
          <w:sz w:val="24"/>
        </w:rPr>
        <w:t>2</w:t>
      </w:r>
      <w:r w:rsidRPr="000A5958">
        <w:rPr>
          <w:rFonts w:hint="eastAsia"/>
          <w:color w:val="000000"/>
          <w:sz w:val="24"/>
        </w:rPr>
        <w:t>、业务办理的具体时间、流程及规则以</w:t>
      </w:r>
      <w:r w:rsidRPr="000A5958">
        <w:rPr>
          <w:rFonts w:hint="eastAsia"/>
          <w:sz w:val="24"/>
        </w:rPr>
        <w:t>本公司直销中心或</w:t>
      </w:r>
      <w:r w:rsidRPr="000A5958">
        <w:rPr>
          <w:rFonts w:hint="eastAsia"/>
          <w:color w:val="000000"/>
          <w:sz w:val="24"/>
        </w:rPr>
        <w:t>上述代销机构的安排和规定为准。</w:t>
      </w:r>
    </w:p>
    <w:p w14:paraId="6CF742C2" w14:textId="77777777" w:rsidR="00594F6F" w:rsidRPr="000A5958" w:rsidRDefault="00432002">
      <w:pPr>
        <w:spacing w:line="360" w:lineRule="auto"/>
        <w:ind w:firstLineChars="200" w:firstLine="480"/>
        <w:rPr>
          <w:color w:val="000000"/>
          <w:sz w:val="24"/>
        </w:rPr>
      </w:pPr>
      <w:r w:rsidRPr="000A5958">
        <w:rPr>
          <w:color w:val="000000"/>
          <w:sz w:val="24"/>
        </w:rPr>
        <w:t>3</w:t>
      </w:r>
      <w:r w:rsidRPr="000A5958">
        <w:rPr>
          <w:rFonts w:hint="eastAsia"/>
          <w:color w:val="000000"/>
          <w:sz w:val="24"/>
        </w:rPr>
        <w:t>、投资者欲了解本基金产品的详细情况，请仔细阅读本基金的基金合同、招募说明书、基金产品资料概要等法律文件。</w:t>
      </w:r>
    </w:p>
    <w:p w14:paraId="64C90BA1" w14:textId="77777777" w:rsidR="00594F6F" w:rsidRPr="000A5958" w:rsidRDefault="00594F6F">
      <w:pPr>
        <w:autoSpaceDE w:val="0"/>
        <w:autoSpaceDN w:val="0"/>
        <w:adjustRightInd w:val="0"/>
        <w:spacing w:line="360" w:lineRule="auto"/>
        <w:jc w:val="left"/>
        <w:outlineLvl w:val="0"/>
        <w:rPr>
          <w:color w:val="000000"/>
          <w:sz w:val="24"/>
        </w:rPr>
      </w:pPr>
    </w:p>
    <w:p w14:paraId="0FD002C6" w14:textId="77777777" w:rsidR="00594F6F" w:rsidRPr="000A5958" w:rsidRDefault="00432002">
      <w:pPr>
        <w:autoSpaceDE w:val="0"/>
        <w:autoSpaceDN w:val="0"/>
        <w:adjustRightInd w:val="0"/>
        <w:spacing w:line="360" w:lineRule="auto"/>
        <w:ind w:firstLine="420"/>
        <w:jc w:val="left"/>
        <w:outlineLvl w:val="0"/>
        <w:rPr>
          <w:sz w:val="24"/>
        </w:rPr>
      </w:pPr>
      <w:r w:rsidRPr="000A5958">
        <w:rPr>
          <w:rFonts w:hint="eastAsia"/>
          <w:color w:val="000000"/>
          <w:sz w:val="24"/>
        </w:rPr>
        <w:t>六、</w:t>
      </w:r>
      <w:r w:rsidRPr="000A5958">
        <w:rPr>
          <w:rFonts w:hint="eastAsia"/>
          <w:sz w:val="24"/>
        </w:rPr>
        <w:t>投资者可以通过以下途径咨询详情：</w:t>
      </w:r>
    </w:p>
    <w:p w14:paraId="08AE3FF3" w14:textId="77777777" w:rsidR="0052230F" w:rsidRPr="000A5958" w:rsidRDefault="0052230F" w:rsidP="0052230F">
      <w:pPr>
        <w:numPr>
          <w:ilvl w:val="0"/>
          <w:numId w:val="2"/>
        </w:numPr>
        <w:autoSpaceDE w:val="0"/>
        <w:autoSpaceDN w:val="0"/>
        <w:adjustRightInd w:val="0"/>
        <w:spacing w:line="360" w:lineRule="auto"/>
        <w:jc w:val="left"/>
        <w:rPr>
          <w:color w:val="000000" w:themeColor="text1"/>
          <w:sz w:val="24"/>
        </w:rPr>
      </w:pPr>
      <w:r w:rsidRPr="000A5958">
        <w:rPr>
          <w:rFonts w:hint="eastAsia"/>
          <w:color w:val="000000" w:themeColor="text1"/>
          <w:sz w:val="24"/>
        </w:rPr>
        <w:t>华商基金管理有限公司</w:t>
      </w:r>
    </w:p>
    <w:p w14:paraId="5D21BE99" w14:textId="1E7504D3" w:rsidR="005F013B" w:rsidRPr="000A5958" w:rsidRDefault="005F013B" w:rsidP="00401BAC">
      <w:pPr>
        <w:tabs>
          <w:tab w:val="left" w:pos="960"/>
        </w:tabs>
        <w:autoSpaceDE w:val="0"/>
        <w:autoSpaceDN w:val="0"/>
        <w:adjustRightInd w:val="0"/>
        <w:spacing w:line="360" w:lineRule="auto"/>
        <w:ind w:firstLineChars="200" w:firstLine="480"/>
        <w:jc w:val="left"/>
        <w:rPr>
          <w:color w:val="000000" w:themeColor="text1"/>
          <w:sz w:val="24"/>
        </w:rPr>
      </w:pPr>
      <w:r w:rsidRPr="000A5958">
        <w:rPr>
          <w:rFonts w:hint="eastAsia"/>
          <w:color w:val="000000" w:themeColor="text1"/>
          <w:sz w:val="24"/>
        </w:rPr>
        <w:t>客服电话：</w:t>
      </w:r>
      <w:r w:rsidRPr="000A5958">
        <w:rPr>
          <w:color w:val="000000" w:themeColor="text1"/>
          <w:sz w:val="24"/>
        </w:rPr>
        <w:t>400-700-8880</w:t>
      </w:r>
    </w:p>
    <w:p w14:paraId="14D7A099" w14:textId="4D8A48A5" w:rsidR="005F013B" w:rsidRDefault="005F013B" w:rsidP="005F013B">
      <w:pPr>
        <w:tabs>
          <w:tab w:val="left" w:pos="960"/>
        </w:tabs>
        <w:autoSpaceDE w:val="0"/>
        <w:autoSpaceDN w:val="0"/>
        <w:adjustRightInd w:val="0"/>
        <w:spacing w:line="360" w:lineRule="auto"/>
        <w:ind w:firstLineChars="200" w:firstLine="480"/>
        <w:jc w:val="left"/>
        <w:rPr>
          <w:color w:val="000000" w:themeColor="text1"/>
          <w:sz w:val="24"/>
        </w:rPr>
      </w:pPr>
      <w:r w:rsidRPr="000A5958">
        <w:rPr>
          <w:rFonts w:hint="eastAsia"/>
          <w:color w:val="000000" w:themeColor="text1"/>
          <w:sz w:val="24"/>
        </w:rPr>
        <w:t>公司</w:t>
      </w:r>
      <w:r w:rsidRPr="00A079EC">
        <w:rPr>
          <w:rFonts w:hint="eastAsia"/>
          <w:color w:val="000000" w:themeColor="text1"/>
          <w:sz w:val="24"/>
        </w:rPr>
        <w:t>网址：</w:t>
      </w:r>
      <w:hyperlink r:id="rId8" w:history="1">
        <w:r w:rsidRPr="00A079EC">
          <w:rPr>
            <w:color w:val="000000" w:themeColor="text1"/>
            <w:sz w:val="24"/>
          </w:rPr>
          <w:t>www.hsfund.com</w:t>
        </w:r>
      </w:hyperlink>
    </w:p>
    <w:p w14:paraId="2492D85C" w14:textId="77777777" w:rsidR="00A079EC" w:rsidRPr="00A079EC" w:rsidRDefault="00A079EC" w:rsidP="00AE3953">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平安银行股份有限公司</w:t>
      </w:r>
    </w:p>
    <w:p w14:paraId="018B2D13" w14:textId="77777777" w:rsidR="00A079EC" w:rsidRPr="00A079EC" w:rsidRDefault="00A079EC" w:rsidP="00A079E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95511-3</w:t>
      </w:r>
    </w:p>
    <w:p w14:paraId="3CA8A0DD" w14:textId="1E2A3484" w:rsidR="00A079EC" w:rsidRPr="00A079EC" w:rsidRDefault="00A079EC" w:rsidP="00A079E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lastRenderedPageBreak/>
        <w:t>公司网址</w:t>
      </w:r>
      <w:r w:rsidRPr="00A079EC">
        <w:rPr>
          <w:rFonts w:hint="eastAsia"/>
          <w:color w:val="000000" w:themeColor="text1"/>
          <w:sz w:val="24"/>
        </w:rPr>
        <w:t>:bank.pingan.com</w:t>
      </w:r>
    </w:p>
    <w:p w14:paraId="303756A8" w14:textId="4E084CFE"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昆仑银行股份有限公司</w:t>
      </w:r>
    </w:p>
    <w:p w14:paraId="73B9FAF5"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95379</w:t>
      </w:r>
    </w:p>
    <w:p w14:paraId="2AA66CFE" w14:textId="2E2DF8C2" w:rsidR="00401BA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hyperlink r:id="rId9" w:history="1">
        <w:r w:rsidR="00A079EC" w:rsidRPr="002C6940">
          <w:rPr>
            <w:rFonts w:hint="eastAsia"/>
            <w:color w:val="000000" w:themeColor="text1"/>
            <w:sz w:val="24"/>
          </w:rPr>
          <w:t>www.klb.com.cn</w:t>
        </w:r>
      </w:hyperlink>
    </w:p>
    <w:p w14:paraId="3D927DBC" w14:textId="77777777" w:rsidR="00A079EC" w:rsidRPr="00A079EC" w:rsidRDefault="00A079EC" w:rsidP="00AE3953">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中</w:t>
      </w:r>
      <w:proofErr w:type="gramStart"/>
      <w:r w:rsidRPr="00A079EC">
        <w:rPr>
          <w:rFonts w:hint="eastAsia"/>
          <w:color w:val="000000" w:themeColor="text1"/>
          <w:sz w:val="24"/>
        </w:rPr>
        <w:t>天证券</w:t>
      </w:r>
      <w:proofErr w:type="gramEnd"/>
      <w:r w:rsidRPr="00A079EC">
        <w:rPr>
          <w:rFonts w:hint="eastAsia"/>
          <w:color w:val="000000" w:themeColor="text1"/>
          <w:sz w:val="24"/>
        </w:rPr>
        <w:t>股份有限公司</w:t>
      </w:r>
    </w:p>
    <w:p w14:paraId="374F544C" w14:textId="77777777" w:rsidR="00A079EC" w:rsidRPr="00A079EC" w:rsidRDefault="00A079EC" w:rsidP="00A079E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 xml:space="preserve">024-95346  </w:t>
      </w:r>
    </w:p>
    <w:p w14:paraId="7D133592" w14:textId="7961C50B" w:rsidR="00A079EC" w:rsidRPr="00A079EC" w:rsidRDefault="00A079EC" w:rsidP="00A079E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www.iztzq.com</w:t>
      </w:r>
    </w:p>
    <w:p w14:paraId="12D8A1DC" w14:textId="77777777" w:rsidR="005F013B" w:rsidRPr="00A079EC" w:rsidRDefault="005F013B"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东吴证券股份有限公司</w:t>
      </w:r>
    </w:p>
    <w:p w14:paraId="5F4844C1" w14:textId="77777777" w:rsidR="005F013B" w:rsidRPr="00A079EC" w:rsidRDefault="005F013B" w:rsidP="005F013B">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95330</w:t>
      </w:r>
    </w:p>
    <w:p w14:paraId="66FA12CD" w14:textId="0CBBE121" w:rsidR="004752BC" w:rsidRPr="00A079EC" w:rsidRDefault="005F013B" w:rsidP="005F013B">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hyperlink r:id="rId10" w:history="1">
        <w:r w:rsidRPr="00A079EC">
          <w:rPr>
            <w:rFonts w:hint="eastAsia"/>
            <w:color w:val="000000" w:themeColor="text1"/>
            <w:sz w:val="24"/>
          </w:rPr>
          <w:t>www.dwzq.com.cn</w:t>
        </w:r>
      </w:hyperlink>
    </w:p>
    <w:p w14:paraId="7809BC89" w14:textId="77777777" w:rsidR="005F013B" w:rsidRPr="00A079EC" w:rsidRDefault="005F013B"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中信期货有限公司</w:t>
      </w:r>
    </w:p>
    <w:p w14:paraId="6AD3D95A" w14:textId="77777777" w:rsidR="005F013B" w:rsidRPr="00A079EC" w:rsidRDefault="005F013B" w:rsidP="005F013B">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400-990-8826</w:t>
      </w:r>
    </w:p>
    <w:p w14:paraId="705AB27E" w14:textId="5C465079" w:rsidR="005F013B" w:rsidRPr="00A079EC" w:rsidRDefault="005F013B" w:rsidP="005F013B">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http://www.citicsf.com</w:t>
      </w:r>
    </w:p>
    <w:p w14:paraId="6F4690AC" w14:textId="0484D27F" w:rsidR="005F013B" w:rsidRPr="00A079EC" w:rsidRDefault="005F013B"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中国银河证券股份有限公司</w:t>
      </w:r>
    </w:p>
    <w:p w14:paraId="58324FC6" w14:textId="77777777" w:rsidR="005F013B" w:rsidRPr="00A079EC" w:rsidRDefault="005F013B" w:rsidP="005F013B">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4008-888-888</w:t>
      </w:r>
      <w:r w:rsidRPr="00A079EC">
        <w:rPr>
          <w:rFonts w:hint="eastAsia"/>
          <w:color w:val="000000" w:themeColor="text1"/>
          <w:sz w:val="24"/>
        </w:rPr>
        <w:t>、</w:t>
      </w:r>
      <w:r w:rsidRPr="00A079EC">
        <w:rPr>
          <w:rFonts w:hint="eastAsia"/>
          <w:color w:val="000000" w:themeColor="text1"/>
          <w:sz w:val="24"/>
        </w:rPr>
        <w:t>95551</w:t>
      </w:r>
    </w:p>
    <w:p w14:paraId="24B149C4" w14:textId="1D2B4522" w:rsidR="005F013B" w:rsidRPr="00A079EC" w:rsidRDefault="005F013B" w:rsidP="005F013B">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www.chinastock.com.cn</w:t>
      </w:r>
    </w:p>
    <w:p w14:paraId="32ADCE73" w14:textId="77777777" w:rsidR="005F013B" w:rsidRPr="00A079EC" w:rsidRDefault="005F013B" w:rsidP="00401BAC">
      <w:pPr>
        <w:numPr>
          <w:ilvl w:val="0"/>
          <w:numId w:val="2"/>
        </w:numPr>
        <w:autoSpaceDE w:val="0"/>
        <w:autoSpaceDN w:val="0"/>
        <w:adjustRightInd w:val="0"/>
        <w:spacing w:line="360" w:lineRule="auto"/>
        <w:jc w:val="left"/>
        <w:rPr>
          <w:color w:val="000000" w:themeColor="text1"/>
          <w:sz w:val="24"/>
        </w:rPr>
      </w:pPr>
      <w:proofErr w:type="gramStart"/>
      <w:r w:rsidRPr="00A079EC">
        <w:rPr>
          <w:rFonts w:hint="eastAsia"/>
          <w:color w:val="000000" w:themeColor="text1"/>
          <w:sz w:val="24"/>
        </w:rPr>
        <w:t>万联证券</w:t>
      </w:r>
      <w:proofErr w:type="gramEnd"/>
      <w:r w:rsidRPr="00A079EC">
        <w:rPr>
          <w:rFonts w:hint="eastAsia"/>
          <w:color w:val="000000" w:themeColor="text1"/>
          <w:sz w:val="24"/>
        </w:rPr>
        <w:t>股份有限公司</w:t>
      </w:r>
    </w:p>
    <w:p w14:paraId="755A4C66" w14:textId="77777777" w:rsidR="005F013B" w:rsidRPr="00A079EC" w:rsidRDefault="005F013B" w:rsidP="005F013B">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95322</w:t>
      </w:r>
    </w:p>
    <w:p w14:paraId="40AEF650" w14:textId="08C26AA7" w:rsidR="005F013B" w:rsidRPr="00A079EC" w:rsidRDefault="005F013B" w:rsidP="005F013B">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www.wlzq.cn</w:t>
      </w:r>
    </w:p>
    <w:p w14:paraId="0C4A40A1"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南京证券股份有限公司</w:t>
      </w:r>
    </w:p>
    <w:p w14:paraId="2920750E"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95386</w:t>
      </w:r>
    </w:p>
    <w:p w14:paraId="43880254" w14:textId="5D37555A"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www.njzq.com.cn</w:t>
      </w:r>
    </w:p>
    <w:p w14:paraId="42927612"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国联民生证券股份有限公司</w:t>
      </w:r>
    </w:p>
    <w:p w14:paraId="21F87BFB"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95570</w:t>
      </w:r>
    </w:p>
    <w:p w14:paraId="78C2D58D" w14:textId="58CB9240"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www.glsc.com.cn</w:t>
      </w:r>
    </w:p>
    <w:p w14:paraId="768D332A"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中泰证券股份有限公司</w:t>
      </w:r>
    </w:p>
    <w:p w14:paraId="79BB9B7C"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95538</w:t>
      </w:r>
    </w:p>
    <w:p w14:paraId="417B56AC" w14:textId="58582CB0"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www.zts.com.cn</w:t>
      </w:r>
    </w:p>
    <w:p w14:paraId="1A8B396A"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第一创业证券股份有限公司</w:t>
      </w:r>
    </w:p>
    <w:p w14:paraId="59DD6435"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lastRenderedPageBreak/>
        <w:t>客服电话：</w:t>
      </w:r>
      <w:r w:rsidRPr="00A079EC">
        <w:rPr>
          <w:rFonts w:hint="eastAsia"/>
          <w:color w:val="000000" w:themeColor="text1"/>
          <w:sz w:val="24"/>
        </w:rPr>
        <w:t>95358</w:t>
      </w:r>
    </w:p>
    <w:p w14:paraId="274344C5" w14:textId="1D5A356D"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www.firstcapital.com.cn</w:t>
      </w:r>
    </w:p>
    <w:p w14:paraId="3C4DAF3C"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西部证券股份有限公司</w:t>
      </w:r>
    </w:p>
    <w:p w14:paraId="14951FFF"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95582</w:t>
      </w:r>
    </w:p>
    <w:p w14:paraId="24E9A71F" w14:textId="37F93834"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www.west95582.com</w:t>
      </w:r>
    </w:p>
    <w:p w14:paraId="19024CAF"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国新证券股份有限公司</w:t>
      </w:r>
    </w:p>
    <w:p w14:paraId="534B61FA"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95390</w:t>
      </w:r>
    </w:p>
    <w:p w14:paraId="27E17BB1" w14:textId="53F27A9C" w:rsidR="005F013B"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hyperlink r:id="rId11" w:history="1">
        <w:r w:rsidR="00A079EC" w:rsidRPr="002C6940">
          <w:rPr>
            <w:rFonts w:hint="eastAsia"/>
            <w:color w:val="000000" w:themeColor="text1"/>
            <w:sz w:val="24"/>
          </w:rPr>
          <w:t>www.crsec.com.cn</w:t>
        </w:r>
      </w:hyperlink>
    </w:p>
    <w:p w14:paraId="742C588F" w14:textId="77777777" w:rsidR="00A079EC" w:rsidRPr="00A079EC" w:rsidRDefault="00A079EC" w:rsidP="00AE3953">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大连</w:t>
      </w:r>
      <w:proofErr w:type="gramStart"/>
      <w:r w:rsidRPr="00A079EC">
        <w:rPr>
          <w:rFonts w:hint="eastAsia"/>
          <w:color w:val="000000" w:themeColor="text1"/>
          <w:sz w:val="24"/>
        </w:rPr>
        <w:t>网金基金</w:t>
      </w:r>
      <w:proofErr w:type="gramEnd"/>
      <w:r w:rsidRPr="00A079EC">
        <w:rPr>
          <w:rFonts w:hint="eastAsia"/>
          <w:color w:val="000000" w:themeColor="text1"/>
          <w:sz w:val="24"/>
        </w:rPr>
        <w:t>销售有限公司</w:t>
      </w:r>
    </w:p>
    <w:p w14:paraId="5F1AC82B" w14:textId="77777777" w:rsidR="00A079EC" w:rsidRPr="00A079EC" w:rsidRDefault="00A079EC" w:rsidP="00A079E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4000-899-100</w:t>
      </w:r>
    </w:p>
    <w:p w14:paraId="05F14EF0" w14:textId="217DF2A3" w:rsidR="00A079EC" w:rsidRPr="00A079EC" w:rsidRDefault="00A079EC" w:rsidP="00A079E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http://www.yibaijin.com/</w:t>
      </w:r>
    </w:p>
    <w:p w14:paraId="75A126FF"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上海</w:t>
      </w:r>
      <w:proofErr w:type="gramStart"/>
      <w:r w:rsidRPr="00A079EC">
        <w:rPr>
          <w:rFonts w:hint="eastAsia"/>
          <w:color w:val="000000" w:themeColor="text1"/>
          <w:sz w:val="24"/>
        </w:rPr>
        <w:t>陆享基金</w:t>
      </w:r>
      <w:proofErr w:type="gramEnd"/>
      <w:r w:rsidRPr="00A079EC">
        <w:rPr>
          <w:rFonts w:hint="eastAsia"/>
          <w:color w:val="000000" w:themeColor="text1"/>
          <w:sz w:val="24"/>
        </w:rPr>
        <w:t>销售有限公司</w:t>
      </w:r>
    </w:p>
    <w:p w14:paraId="1EE05176"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400-168-1235</w:t>
      </w:r>
    </w:p>
    <w:p w14:paraId="79EC2928" w14:textId="1EA1DB69"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www.luxxfund.com</w:t>
      </w:r>
    </w:p>
    <w:p w14:paraId="0324501F"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深圳市新兰德证券投资咨询有限公司</w:t>
      </w:r>
    </w:p>
    <w:p w14:paraId="5D8D32FA" w14:textId="768C0D0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400-066-1199</w:t>
      </w:r>
      <w:r w:rsidRPr="00A079EC">
        <w:rPr>
          <w:rFonts w:hint="eastAsia"/>
          <w:color w:val="000000" w:themeColor="text1"/>
          <w:sz w:val="24"/>
        </w:rPr>
        <w:t>转</w:t>
      </w:r>
      <w:r w:rsidRPr="00A079EC">
        <w:rPr>
          <w:rFonts w:hint="eastAsia"/>
          <w:color w:val="000000" w:themeColor="text1"/>
          <w:sz w:val="24"/>
        </w:rPr>
        <w:t>2</w:t>
      </w:r>
    </w:p>
    <w:p w14:paraId="28770BB0" w14:textId="0CE98407"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http://www.xinlande.com.cn</w:t>
      </w:r>
    </w:p>
    <w:p w14:paraId="1F4186B3" w14:textId="75DCBCE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博时财富基金销售有限公司</w:t>
      </w:r>
    </w:p>
    <w:p w14:paraId="6AD7EF1C"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400-610-5568</w:t>
      </w:r>
    </w:p>
    <w:p w14:paraId="711AD48A" w14:textId="78FCFD94"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www.boserawealth.com</w:t>
      </w:r>
    </w:p>
    <w:p w14:paraId="74E1F132"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诺亚正</w:t>
      </w:r>
      <w:proofErr w:type="gramStart"/>
      <w:r w:rsidRPr="00A079EC">
        <w:rPr>
          <w:rFonts w:hint="eastAsia"/>
          <w:color w:val="000000" w:themeColor="text1"/>
          <w:sz w:val="24"/>
        </w:rPr>
        <w:t>行基金</w:t>
      </w:r>
      <w:proofErr w:type="gramEnd"/>
      <w:r w:rsidRPr="00A079EC">
        <w:rPr>
          <w:rFonts w:hint="eastAsia"/>
          <w:color w:val="000000" w:themeColor="text1"/>
          <w:sz w:val="24"/>
        </w:rPr>
        <w:t>销售有限公司</w:t>
      </w:r>
    </w:p>
    <w:p w14:paraId="51524494" w14:textId="20449CC2"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w:t>
      </w:r>
      <w:proofErr w:type="gramStart"/>
      <w:r w:rsidRPr="00A079EC">
        <w:rPr>
          <w:rFonts w:hint="eastAsia"/>
          <w:color w:val="000000" w:themeColor="text1"/>
          <w:sz w:val="24"/>
        </w:rPr>
        <w:t>服电话</w:t>
      </w:r>
      <w:proofErr w:type="gramEnd"/>
      <w:r w:rsidRPr="00A079EC">
        <w:rPr>
          <w:rFonts w:hint="eastAsia"/>
          <w:color w:val="000000" w:themeColor="text1"/>
          <w:sz w:val="24"/>
        </w:rPr>
        <w:t>:400-821-5399</w:t>
      </w:r>
    </w:p>
    <w:p w14:paraId="58A15D72" w14:textId="5C1DCB0A"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www.noah-fund.com</w:t>
      </w:r>
    </w:p>
    <w:p w14:paraId="66170290"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深圳</w:t>
      </w:r>
      <w:proofErr w:type="gramStart"/>
      <w:r w:rsidRPr="00A079EC">
        <w:rPr>
          <w:rFonts w:hint="eastAsia"/>
          <w:color w:val="000000" w:themeColor="text1"/>
          <w:sz w:val="24"/>
        </w:rPr>
        <w:t>众禄基金</w:t>
      </w:r>
      <w:proofErr w:type="gramEnd"/>
      <w:r w:rsidRPr="00A079EC">
        <w:rPr>
          <w:rFonts w:hint="eastAsia"/>
          <w:color w:val="000000" w:themeColor="text1"/>
          <w:sz w:val="24"/>
        </w:rPr>
        <w:t>销售股份有限公司</w:t>
      </w:r>
    </w:p>
    <w:p w14:paraId="5523E20A"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4006-788-887</w:t>
      </w:r>
    </w:p>
    <w:p w14:paraId="2B392209" w14:textId="5CA38D65"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www.zlfund.cn</w:t>
      </w:r>
      <w:r w:rsidRPr="00A079EC">
        <w:rPr>
          <w:rFonts w:hint="eastAsia"/>
          <w:color w:val="000000" w:themeColor="text1"/>
          <w:sz w:val="24"/>
        </w:rPr>
        <w:t>、</w:t>
      </w:r>
      <w:r w:rsidRPr="00A079EC">
        <w:rPr>
          <w:rFonts w:hint="eastAsia"/>
          <w:color w:val="000000" w:themeColor="text1"/>
          <w:sz w:val="24"/>
        </w:rPr>
        <w:t>www.jjmmw.com</w:t>
      </w:r>
    </w:p>
    <w:p w14:paraId="6959A33F" w14:textId="5C5D1AED"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上海天天基金销售有限公司</w:t>
      </w:r>
    </w:p>
    <w:p w14:paraId="2ED88985" w14:textId="3E884392"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95021/400-1818-188</w:t>
      </w:r>
    </w:p>
    <w:p w14:paraId="05734E11" w14:textId="42598F25"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www.1234567.com.cn</w:t>
      </w:r>
    </w:p>
    <w:p w14:paraId="4F1532A5" w14:textId="3047D165"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lastRenderedPageBreak/>
        <w:t>上海好买基金销售有限公司</w:t>
      </w:r>
    </w:p>
    <w:p w14:paraId="500AFC64" w14:textId="4E38E3AF"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400-700-9665</w:t>
      </w:r>
    </w:p>
    <w:p w14:paraId="45BA4FCD" w14:textId="5081567A"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www.ehowbuy.com</w:t>
      </w:r>
    </w:p>
    <w:p w14:paraId="1ADBF555"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蚂蚁（杭州）基金销售有限公司</w:t>
      </w:r>
    </w:p>
    <w:p w14:paraId="57215A93" w14:textId="13CBFA2C"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95188-8</w:t>
      </w:r>
    </w:p>
    <w:p w14:paraId="00070775" w14:textId="7783A22A"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www.fund123.cn</w:t>
      </w:r>
    </w:p>
    <w:p w14:paraId="533F9793"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浙江同花</w:t>
      </w:r>
      <w:proofErr w:type="gramStart"/>
      <w:r w:rsidRPr="00A079EC">
        <w:rPr>
          <w:rFonts w:hint="eastAsia"/>
          <w:color w:val="000000" w:themeColor="text1"/>
          <w:sz w:val="24"/>
        </w:rPr>
        <w:t>顺基金</w:t>
      </w:r>
      <w:proofErr w:type="gramEnd"/>
      <w:r w:rsidRPr="00A079EC">
        <w:rPr>
          <w:rFonts w:hint="eastAsia"/>
          <w:color w:val="000000" w:themeColor="text1"/>
          <w:sz w:val="24"/>
        </w:rPr>
        <w:t>销售有限公司</w:t>
      </w:r>
    </w:p>
    <w:p w14:paraId="38C63721" w14:textId="0FF10D30"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w:t>
      </w:r>
      <w:proofErr w:type="gramStart"/>
      <w:r w:rsidRPr="00A079EC">
        <w:rPr>
          <w:rFonts w:hint="eastAsia"/>
          <w:color w:val="000000" w:themeColor="text1"/>
          <w:sz w:val="24"/>
        </w:rPr>
        <w:t>服电话</w:t>
      </w:r>
      <w:proofErr w:type="gramEnd"/>
      <w:r w:rsidRPr="00A079EC">
        <w:rPr>
          <w:rFonts w:hint="eastAsia"/>
          <w:color w:val="000000" w:themeColor="text1"/>
          <w:sz w:val="24"/>
        </w:rPr>
        <w:t>:952555</w:t>
      </w:r>
    </w:p>
    <w:p w14:paraId="35535916" w14:textId="273DB54C"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www.5ifund.com</w:t>
      </w:r>
    </w:p>
    <w:p w14:paraId="499D594E"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proofErr w:type="gramStart"/>
      <w:r w:rsidRPr="00A079EC">
        <w:rPr>
          <w:rFonts w:hint="eastAsia"/>
          <w:color w:val="000000" w:themeColor="text1"/>
          <w:sz w:val="24"/>
        </w:rPr>
        <w:t>宜信普</w:t>
      </w:r>
      <w:proofErr w:type="gramEnd"/>
      <w:r w:rsidRPr="00A079EC">
        <w:rPr>
          <w:rFonts w:hint="eastAsia"/>
          <w:color w:val="000000" w:themeColor="text1"/>
          <w:sz w:val="24"/>
        </w:rPr>
        <w:t>泽（北京）基金销售有限公司</w:t>
      </w:r>
    </w:p>
    <w:p w14:paraId="500CD1CB"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400-6099-200</w:t>
      </w:r>
    </w:p>
    <w:p w14:paraId="7E2329BF" w14:textId="16D92BFF"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www.puzefund.com</w:t>
      </w:r>
    </w:p>
    <w:p w14:paraId="0CE7DB2A" w14:textId="2D939B84"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南京苏宁基金销售有限公司</w:t>
      </w:r>
    </w:p>
    <w:p w14:paraId="4A8CD991"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95177</w:t>
      </w:r>
    </w:p>
    <w:p w14:paraId="18DF46B9" w14:textId="582C09BA" w:rsidR="005F013B"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www.snjijin.com</w:t>
      </w:r>
    </w:p>
    <w:p w14:paraId="4221D3CE"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华</w:t>
      </w:r>
      <w:proofErr w:type="gramStart"/>
      <w:r w:rsidRPr="00A079EC">
        <w:rPr>
          <w:rFonts w:hint="eastAsia"/>
          <w:color w:val="000000" w:themeColor="text1"/>
          <w:sz w:val="24"/>
        </w:rPr>
        <w:t>源证券</w:t>
      </w:r>
      <w:proofErr w:type="gramEnd"/>
      <w:r w:rsidRPr="00A079EC">
        <w:rPr>
          <w:rFonts w:hint="eastAsia"/>
          <w:color w:val="000000" w:themeColor="text1"/>
          <w:sz w:val="24"/>
        </w:rPr>
        <w:t>股份有限公司</w:t>
      </w:r>
    </w:p>
    <w:p w14:paraId="63860AE6" w14:textId="134216AD"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95305-8</w:t>
      </w:r>
    </w:p>
    <w:p w14:paraId="224C1481" w14:textId="725BFA28"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www.huayuanstock.com</w:t>
      </w:r>
    </w:p>
    <w:p w14:paraId="1DEEE48A" w14:textId="3FA1D336"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北京济</w:t>
      </w:r>
      <w:proofErr w:type="gramStart"/>
      <w:r w:rsidRPr="00A079EC">
        <w:rPr>
          <w:rFonts w:hint="eastAsia"/>
          <w:color w:val="000000" w:themeColor="text1"/>
          <w:sz w:val="24"/>
        </w:rPr>
        <w:t>安基金</w:t>
      </w:r>
      <w:proofErr w:type="gramEnd"/>
      <w:r w:rsidRPr="00A079EC">
        <w:rPr>
          <w:rFonts w:hint="eastAsia"/>
          <w:color w:val="000000" w:themeColor="text1"/>
          <w:sz w:val="24"/>
        </w:rPr>
        <w:t>销售有限公司</w:t>
      </w:r>
    </w:p>
    <w:p w14:paraId="3E30A2F2" w14:textId="33199599" w:rsidR="00401BAC" w:rsidRPr="00A079EC" w:rsidRDefault="00401BAC" w:rsidP="00401BAC">
      <w:pPr>
        <w:tabs>
          <w:tab w:val="left" w:pos="960"/>
        </w:tabs>
        <w:autoSpaceDE w:val="0"/>
        <w:autoSpaceDN w:val="0"/>
        <w:adjustRightInd w:val="0"/>
        <w:spacing w:line="360" w:lineRule="auto"/>
        <w:ind w:left="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400-673-7010</w:t>
      </w:r>
    </w:p>
    <w:p w14:paraId="1312B4B8" w14:textId="2F6E5372"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www.jianfortune.com</w:t>
      </w:r>
    </w:p>
    <w:p w14:paraId="74FA2227"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上海联泰基金销售有限公司</w:t>
      </w:r>
    </w:p>
    <w:p w14:paraId="10A60ED8"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400-118-1188</w:t>
      </w:r>
    </w:p>
    <w:p w14:paraId="187666CC" w14:textId="0E3B9CA8"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hyperlink r:id="rId12" w:history="1">
        <w:r w:rsidRPr="00A079EC">
          <w:rPr>
            <w:rFonts w:hint="eastAsia"/>
            <w:color w:val="000000" w:themeColor="text1"/>
            <w:sz w:val="24"/>
          </w:rPr>
          <w:t>www.66liantai.com</w:t>
        </w:r>
      </w:hyperlink>
    </w:p>
    <w:p w14:paraId="5C2052C4"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上海基</w:t>
      </w:r>
      <w:proofErr w:type="gramStart"/>
      <w:r w:rsidRPr="00A079EC">
        <w:rPr>
          <w:rFonts w:hint="eastAsia"/>
          <w:color w:val="000000" w:themeColor="text1"/>
          <w:sz w:val="24"/>
        </w:rPr>
        <w:t>煜</w:t>
      </w:r>
      <w:proofErr w:type="gramEnd"/>
      <w:r w:rsidRPr="00A079EC">
        <w:rPr>
          <w:rFonts w:hint="eastAsia"/>
          <w:color w:val="000000" w:themeColor="text1"/>
          <w:sz w:val="24"/>
        </w:rPr>
        <w:t>基金销售有限公司</w:t>
      </w:r>
    </w:p>
    <w:p w14:paraId="10B7E06F"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400-820-5369</w:t>
      </w:r>
    </w:p>
    <w:p w14:paraId="3BED12C3" w14:textId="7929C24F"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www.jiyufund.com.cn</w:t>
      </w:r>
    </w:p>
    <w:p w14:paraId="422187D2"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proofErr w:type="gramStart"/>
      <w:r w:rsidRPr="00A079EC">
        <w:rPr>
          <w:rFonts w:hint="eastAsia"/>
          <w:color w:val="000000" w:themeColor="text1"/>
          <w:sz w:val="24"/>
        </w:rPr>
        <w:t>和耕传承</w:t>
      </w:r>
      <w:proofErr w:type="gramEnd"/>
      <w:r w:rsidRPr="00A079EC">
        <w:rPr>
          <w:rFonts w:hint="eastAsia"/>
          <w:color w:val="000000" w:themeColor="text1"/>
          <w:sz w:val="24"/>
        </w:rPr>
        <w:t>基金销售有限公司</w:t>
      </w:r>
    </w:p>
    <w:p w14:paraId="622C3676"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4000-555-671</w:t>
      </w:r>
    </w:p>
    <w:p w14:paraId="2A9D8315" w14:textId="12C1EFD2"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lastRenderedPageBreak/>
        <w:t>公司网址：</w:t>
      </w:r>
      <w:r w:rsidRPr="00A079EC">
        <w:rPr>
          <w:rFonts w:hint="eastAsia"/>
          <w:color w:val="000000" w:themeColor="text1"/>
          <w:sz w:val="24"/>
        </w:rPr>
        <w:t>http://www.hgccpb.com/</w:t>
      </w:r>
    </w:p>
    <w:p w14:paraId="13393C06"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奕丰基金销售有限公司</w:t>
      </w:r>
    </w:p>
    <w:p w14:paraId="76486459" w14:textId="0950BA63"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400-684-0500</w:t>
      </w:r>
    </w:p>
    <w:p w14:paraId="04B0E16F" w14:textId="523E9EB2"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www.ifastps.com.cn</w:t>
      </w:r>
    </w:p>
    <w:p w14:paraId="2D5A714C" w14:textId="77777777"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京东肯特瑞基金销售有限公司</w:t>
      </w:r>
    </w:p>
    <w:p w14:paraId="05C0D1F1" w14:textId="351A0F1A"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95118</w:t>
      </w:r>
    </w:p>
    <w:p w14:paraId="68049F16" w14:textId="43C21AAF"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r w:rsidRPr="00A079EC">
        <w:rPr>
          <w:rFonts w:hint="eastAsia"/>
          <w:color w:val="000000" w:themeColor="text1"/>
          <w:sz w:val="24"/>
        </w:rPr>
        <w:t>kenterui.jd.com</w:t>
      </w:r>
    </w:p>
    <w:p w14:paraId="3E844D42" w14:textId="088674EF" w:rsidR="00401BAC" w:rsidRPr="00A079EC" w:rsidRDefault="00401BAC" w:rsidP="00401BAC">
      <w:pPr>
        <w:numPr>
          <w:ilvl w:val="0"/>
          <w:numId w:val="2"/>
        </w:numPr>
        <w:autoSpaceDE w:val="0"/>
        <w:autoSpaceDN w:val="0"/>
        <w:adjustRightInd w:val="0"/>
        <w:spacing w:line="360" w:lineRule="auto"/>
        <w:jc w:val="left"/>
        <w:rPr>
          <w:color w:val="000000" w:themeColor="text1"/>
          <w:sz w:val="24"/>
        </w:rPr>
      </w:pPr>
      <w:r w:rsidRPr="00A079EC">
        <w:rPr>
          <w:rFonts w:hint="eastAsia"/>
          <w:color w:val="000000" w:themeColor="text1"/>
          <w:sz w:val="24"/>
        </w:rPr>
        <w:t>北京雪球基金销售有限公司</w:t>
      </w:r>
    </w:p>
    <w:p w14:paraId="10111550" w14:textId="77777777" w:rsidR="00401BAC" w:rsidRPr="00A079E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客服电话：</w:t>
      </w:r>
      <w:r w:rsidRPr="00A079EC">
        <w:rPr>
          <w:rFonts w:hint="eastAsia"/>
          <w:color w:val="000000" w:themeColor="text1"/>
          <w:sz w:val="24"/>
        </w:rPr>
        <w:t>4001599288</w:t>
      </w:r>
    </w:p>
    <w:p w14:paraId="07C11382" w14:textId="603570BB" w:rsidR="00401BAC" w:rsidRDefault="00401BAC" w:rsidP="00401BAC">
      <w:pPr>
        <w:tabs>
          <w:tab w:val="left" w:pos="960"/>
        </w:tabs>
        <w:autoSpaceDE w:val="0"/>
        <w:autoSpaceDN w:val="0"/>
        <w:adjustRightInd w:val="0"/>
        <w:spacing w:line="360" w:lineRule="auto"/>
        <w:ind w:firstLineChars="200" w:firstLine="480"/>
        <w:jc w:val="left"/>
        <w:rPr>
          <w:color w:val="000000" w:themeColor="text1"/>
          <w:sz w:val="24"/>
        </w:rPr>
      </w:pPr>
      <w:r w:rsidRPr="00A079EC">
        <w:rPr>
          <w:rFonts w:hint="eastAsia"/>
          <w:color w:val="000000" w:themeColor="text1"/>
          <w:sz w:val="24"/>
        </w:rPr>
        <w:t>公司网址：</w:t>
      </w:r>
      <w:hyperlink r:id="rId13" w:history="1">
        <w:r w:rsidR="00515D07" w:rsidRPr="00A079EC">
          <w:rPr>
            <w:rFonts w:hint="eastAsia"/>
            <w:color w:val="000000" w:themeColor="text1"/>
            <w:sz w:val="24"/>
          </w:rPr>
          <w:t>https://danjuanfunds.com/</w:t>
        </w:r>
      </w:hyperlink>
    </w:p>
    <w:p w14:paraId="0AE49F23" w14:textId="57F07FCD" w:rsidR="00FE258F" w:rsidRPr="00FE258F" w:rsidRDefault="00FE258F" w:rsidP="00FE258F">
      <w:pPr>
        <w:numPr>
          <w:ilvl w:val="0"/>
          <w:numId w:val="2"/>
        </w:numPr>
        <w:autoSpaceDE w:val="0"/>
        <w:autoSpaceDN w:val="0"/>
        <w:adjustRightInd w:val="0"/>
        <w:spacing w:line="360" w:lineRule="auto"/>
        <w:jc w:val="left"/>
        <w:rPr>
          <w:color w:val="000000" w:themeColor="text1"/>
          <w:sz w:val="24"/>
        </w:rPr>
      </w:pPr>
      <w:r w:rsidRPr="00FE258F">
        <w:rPr>
          <w:rFonts w:hint="eastAsia"/>
          <w:color w:val="000000" w:themeColor="text1"/>
          <w:sz w:val="24"/>
        </w:rPr>
        <w:t>北京广源达信基金销售有限公司</w:t>
      </w:r>
    </w:p>
    <w:p w14:paraId="7FB9A839" w14:textId="77777777" w:rsidR="00FE258F" w:rsidRPr="00FE258F" w:rsidRDefault="00FE258F" w:rsidP="00FE258F">
      <w:pPr>
        <w:tabs>
          <w:tab w:val="left" w:pos="960"/>
        </w:tabs>
        <w:autoSpaceDE w:val="0"/>
        <w:autoSpaceDN w:val="0"/>
        <w:adjustRightInd w:val="0"/>
        <w:spacing w:line="360" w:lineRule="auto"/>
        <w:ind w:firstLineChars="200" w:firstLine="480"/>
        <w:jc w:val="left"/>
        <w:rPr>
          <w:color w:val="000000" w:themeColor="text1"/>
          <w:sz w:val="24"/>
        </w:rPr>
      </w:pPr>
      <w:r w:rsidRPr="00FE258F">
        <w:rPr>
          <w:rFonts w:hint="eastAsia"/>
          <w:color w:val="000000" w:themeColor="text1"/>
          <w:sz w:val="24"/>
        </w:rPr>
        <w:t>客服电话：</w:t>
      </w:r>
      <w:r w:rsidRPr="00FE258F">
        <w:rPr>
          <w:rFonts w:hint="eastAsia"/>
          <w:color w:val="000000" w:themeColor="text1"/>
          <w:sz w:val="24"/>
        </w:rPr>
        <w:t>400-616-531</w:t>
      </w:r>
    </w:p>
    <w:p w14:paraId="7D32A74C" w14:textId="0DF9E17C" w:rsidR="00FE258F" w:rsidRDefault="00FE258F" w:rsidP="00FE258F">
      <w:pPr>
        <w:tabs>
          <w:tab w:val="left" w:pos="960"/>
        </w:tabs>
        <w:autoSpaceDE w:val="0"/>
        <w:autoSpaceDN w:val="0"/>
        <w:adjustRightInd w:val="0"/>
        <w:spacing w:line="360" w:lineRule="auto"/>
        <w:ind w:firstLineChars="200" w:firstLine="480"/>
        <w:jc w:val="left"/>
        <w:rPr>
          <w:color w:val="000000" w:themeColor="text1"/>
          <w:sz w:val="24"/>
        </w:rPr>
      </w:pPr>
      <w:r w:rsidRPr="00FE258F">
        <w:rPr>
          <w:rFonts w:hint="eastAsia"/>
          <w:color w:val="000000" w:themeColor="text1"/>
          <w:sz w:val="24"/>
        </w:rPr>
        <w:t>公司网址：</w:t>
      </w:r>
      <w:hyperlink r:id="rId14" w:history="1">
        <w:r w:rsidR="003A7EAA" w:rsidRPr="003A7EAA">
          <w:rPr>
            <w:rFonts w:hint="eastAsia"/>
            <w:color w:val="000000" w:themeColor="text1"/>
          </w:rPr>
          <w:t>www.niuniufund.com</w:t>
        </w:r>
      </w:hyperlink>
    </w:p>
    <w:p w14:paraId="090E7430" w14:textId="77777777" w:rsidR="003A7EAA" w:rsidRPr="003A7EAA" w:rsidRDefault="003A7EAA" w:rsidP="003A7EAA">
      <w:pPr>
        <w:numPr>
          <w:ilvl w:val="0"/>
          <w:numId w:val="2"/>
        </w:numPr>
        <w:autoSpaceDE w:val="0"/>
        <w:autoSpaceDN w:val="0"/>
        <w:adjustRightInd w:val="0"/>
        <w:spacing w:line="360" w:lineRule="auto"/>
        <w:jc w:val="left"/>
        <w:rPr>
          <w:color w:val="000000" w:themeColor="text1"/>
          <w:sz w:val="24"/>
        </w:rPr>
      </w:pPr>
      <w:r w:rsidRPr="003A7EAA">
        <w:rPr>
          <w:rFonts w:hint="eastAsia"/>
          <w:color w:val="000000" w:themeColor="text1"/>
          <w:sz w:val="24"/>
        </w:rPr>
        <w:t>北京格</w:t>
      </w:r>
      <w:proofErr w:type="gramStart"/>
      <w:r w:rsidRPr="003A7EAA">
        <w:rPr>
          <w:rFonts w:hint="eastAsia"/>
          <w:color w:val="000000" w:themeColor="text1"/>
          <w:sz w:val="24"/>
        </w:rPr>
        <w:t>上富信基金</w:t>
      </w:r>
      <w:proofErr w:type="gramEnd"/>
      <w:r w:rsidRPr="003A7EAA">
        <w:rPr>
          <w:rFonts w:hint="eastAsia"/>
          <w:color w:val="000000" w:themeColor="text1"/>
          <w:sz w:val="24"/>
        </w:rPr>
        <w:t>销售有限公司</w:t>
      </w:r>
    </w:p>
    <w:p w14:paraId="710C2DE6" w14:textId="77777777" w:rsidR="003A7EAA" w:rsidRPr="003A7EAA" w:rsidRDefault="003A7EAA" w:rsidP="003A7EAA">
      <w:pPr>
        <w:tabs>
          <w:tab w:val="left" w:pos="960"/>
        </w:tabs>
        <w:autoSpaceDE w:val="0"/>
        <w:autoSpaceDN w:val="0"/>
        <w:adjustRightInd w:val="0"/>
        <w:spacing w:line="360" w:lineRule="auto"/>
        <w:ind w:firstLineChars="200" w:firstLine="480"/>
        <w:jc w:val="left"/>
        <w:rPr>
          <w:color w:val="000000" w:themeColor="text1"/>
          <w:sz w:val="24"/>
        </w:rPr>
      </w:pPr>
      <w:r w:rsidRPr="003A7EAA">
        <w:rPr>
          <w:rFonts w:hint="eastAsia"/>
          <w:color w:val="000000" w:themeColor="text1"/>
          <w:sz w:val="24"/>
        </w:rPr>
        <w:t>客服电话：</w:t>
      </w:r>
      <w:r w:rsidRPr="003A7EAA">
        <w:rPr>
          <w:rFonts w:hint="eastAsia"/>
          <w:color w:val="000000" w:themeColor="text1"/>
          <w:sz w:val="24"/>
        </w:rPr>
        <w:t>400-080-5828</w:t>
      </w:r>
    </w:p>
    <w:p w14:paraId="209A6D2E" w14:textId="7B49B7CD" w:rsidR="003A7EAA" w:rsidRDefault="003A7EAA" w:rsidP="003A7EAA">
      <w:pPr>
        <w:tabs>
          <w:tab w:val="left" w:pos="960"/>
        </w:tabs>
        <w:autoSpaceDE w:val="0"/>
        <w:autoSpaceDN w:val="0"/>
        <w:adjustRightInd w:val="0"/>
        <w:spacing w:line="360" w:lineRule="auto"/>
        <w:ind w:firstLineChars="200" w:firstLine="480"/>
        <w:jc w:val="left"/>
        <w:rPr>
          <w:color w:val="000000" w:themeColor="text1"/>
          <w:sz w:val="24"/>
        </w:rPr>
      </w:pPr>
      <w:r w:rsidRPr="003A7EAA">
        <w:rPr>
          <w:rFonts w:hint="eastAsia"/>
          <w:color w:val="000000" w:themeColor="text1"/>
          <w:sz w:val="24"/>
        </w:rPr>
        <w:t>公司网址：</w:t>
      </w:r>
      <w:r w:rsidRPr="003A7EAA">
        <w:rPr>
          <w:rFonts w:hint="eastAsia"/>
          <w:color w:val="000000" w:themeColor="text1"/>
          <w:sz w:val="24"/>
        </w:rPr>
        <w:t xml:space="preserve"> https://mobile.licai.com/licai/public/channel</w:t>
      </w:r>
    </w:p>
    <w:p w14:paraId="058BEC7E" w14:textId="77777777" w:rsidR="00515D07" w:rsidRDefault="00515D07" w:rsidP="00515D07">
      <w:pPr>
        <w:tabs>
          <w:tab w:val="left" w:pos="960"/>
        </w:tabs>
        <w:autoSpaceDE w:val="0"/>
        <w:autoSpaceDN w:val="0"/>
        <w:adjustRightInd w:val="0"/>
        <w:spacing w:line="360" w:lineRule="auto"/>
        <w:ind w:firstLineChars="200" w:firstLine="480"/>
        <w:jc w:val="left"/>
        <w:rPr>
          <w:color w:val="000000" w:themeColor="text1"/>
          <w:sz w:val="24"/>
        </w:rPr>
      </w:pPr>
    </w:p>
    <w:p w14:paraId="407255F9" w14:textId="77777777" w:rsidR="00594F6F" w:rsidRDefault="00432002">
      <w:pPr>
        <w:autoSpaceDE w:val="0"/>
        <w:autoSpaceDN w:val="0"/>
        <w:adjustRightInd w:val="0"/>
        <w:spacing w:line="360" w:lineRule="auto"/>
        <w:ind w:firstLineChars="200" w:firstLine="480"/>
        <w:jc w:val="left"/>
        <w:outlineLvl w:val="0"/>
        <w:rPr>
          <w:sz w:val="24"/>
        </w:rPr>
      </w:pPr>
      <w:r>
        <w:rPr>
          <w:rFonts w:hint="eastAsia"/>
          <w:sz w:val="24"/>
        </w:rPr>
        <w:t>七、风险提示：</w:t>
      </w:r>
    </w:p>
    <w:p w14:paraId="7D58FD81" w14:textId="77777777" w:rsidR="00594F6F" w:rsidRDefault="00432002">
      <w:pPr>
        <w:autoSpaceDE w:val="0"/>
        <w:autoSpaceDN w:val="0"/>
        <w:adjustRightInd w:val="0"/>
        <w:spacing w:line="360" w:lineRule="auto"/>
        <w:ind w:firstLineChars="200" w:firstLine="480"/>
        <w:jc w:val="left"/>
        <w:outlineLvl w:val="0"/>
        <w:rPr>
          <w:sz w:val="24"/>
        </w:rPr>
      </w:pPr>
      <w:r>
        <w:rPr>
          <w:rFonts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固有的风险，不能保证投资者获得收益，也不是替代储蓄的等效理财方式。</w:t>
      </w:r>
    </w:p>
    <w:p w14:paraId="5A024C13" w14:textId="77777777" w:rsidR="00594F6F" w:rsidRDefault="00432002">
      <w:pPr>
        <w:autoSpaceDE w:val="0"/>
        <w:autoSpaceDN w:val="0"/>
        <w:adjustRightInd w:val="0"/>
        <w:spacing w:line="360" w:lineRule="auto"/>
        <w:ind w:firstLineChars="200" w:firstLine="480"/>
        <w:jc w:val="left"/>
        <w:outlineLvl w:val="0"/>
        <w:rPr>
          <w:sz w:val="24"/>
        </w:rPr>
      </w:pPr>
      <w:r>
        <w:rPr>
          <w:rFonts w:hint="eastAsia"/>
          <w:sz w:val="24"/>
        </w:rPr>
        <w:t>本基金可根据投资策略需要或不同配置地市场环境的变化，选择将部分基金资产投资于港股或选择不将基金资产投资于港股，基金资产并非必然投资港股。本基金若投资内地与香港股票市场交易互联互通机制（以下简称“港股通机制”）允许买卖的规定范围内的香港联合交易所上市的股票的，会面临港股</w:t>
      </w:r>
      <w:proofErr w:type="gramStart"/>
      <w:r>
        <w:rPr>
          <w:rFonts w:hint="eastAsia"/>
          <w:sz w:val="24"/>
        </w:rPr>
        <w:t>通机制</w:t>
      </w:r>
      <w:proofErr w:type="gramEnd"/>
      <w:r>
        <w:rPr>
          <w:rFonts w:hint="eastAsia"/>
          <w:sz w:val="24"/>
        </w:rPr>
        <w:t>下因投资环境、投资标的、市场制度以及交易规则等差异带来的特有风险。</w:t>
      </w:r>
    </w:p>
    <w:p w14:paraId="6040C011" w14:textId="2F15475C" w:rsidR="00D679BB" w:rsidRDefault="00D679BB">
      <w:pPr>
        <w:autoSpaceDE w:val="0"/>
        <w:autoSpaceDN w:val="0"/>
        <w:adjustRightInd w:val="0"/>
        <w:spacing w:line="360" w:lineRule="auto"/>
        <w:ind w:firstLineChars="200" w:firstLine="480"/>
        <w:jc w:val="left"/>
        <w:outlineLvl w:val="0"/>
        <w:rPr>
          <w:sz w:val="24"/>
        </w:rPr>
      </w:pPr>
      <w:r w:rsidRPr="00360CA0">
        <w:rPr>
          <w:rFonts w:hint="eastAsia"/>
          <w:sz w:val="24"/>
        </w:rPr>
        <w:t>本基金是一只股票指数增强型基金，其预期风险与预期收益高于混合型基</w:t>
      </w:r>
      <w:r w:rsidRPr="00360CA0">
        <w:rPr>
          <w:rFonts w:hint="eastAsia"/>
          <w:sz w:val="24"/>
        </w:rPr>
        <w:lastRenderedPageBreak/>
        <w:t>金、债券型基金与货币市场基金。同时，本基金主要投资于标的指数成份股及其备选成份股，具有与标的指数相似的风险收益特征。</w:t>
      </w:r>
    </w:p>
    <w:p w14:paraId="252D6BD1" w14:textId="77777777" w:rsidR="00594F6F" w:rsidRDefault="00432002">
      <w:pPr>
        <w:autoSpaceDE w:val="0"/>
        <w:autoSpaceDN w:val="0"/>
        <w:adjustRightInd w:val="0"/>
        <w:spacing w:line="360" w:lineRule="auto"/>
        <w:ind w:firstLineChars="200" w:firstLine="480"/>
        <w:jc w:val="left"/>
        <w:outlineLvl w:val="0"/>
        <w:rPr>
          <w:sz w:val="24"/>
        </w:rPr>
      </w:pPr>
      <w:r>
        <w:rPr>
          <w:rFonts w:hint="eastAsia"/>
          <w:sz w:val="24"/>
        </w:rPr>
        <w:t>本基金管理人承诺以诚实信用、勤勉尽责的原则管理和运用基金资产，但不保证基金一定盈利，也不保证最低收益。投资者在投资本基金前，请务必考虑自己的风险承受能力，在控制风险的前提下实现投资收益。投资有风险，选择须谨慎。</w:t>
      </w:r>
    </w:p>
    <w:p w14:paraId="5A8DEE84" w14:textId="77777777" w:rsidR="00594F6F" w:rsidRDefault="00432002">
      <w:pPr>
        <w:autoSpaceDE w:val="0"/>
        <w:autoSpaceDN w:val="0"/>
        <w:adjustRightInd w:val="0"/>
        <w:spacing w:line="360" w:lineRule="auto"/>
        <w:ind w:firstLineChars="200" w:firstLine="480"/>
        <w:jc w:val="left"/>
        <w:outlineLvl w:val="0"/>
        <w:rPr>
          <w:color w:val="000000"/>
          <w:sz w:val="24"/>
        </w:rPr>
      </w:pPr>
      <w:r>
        <w:rPr>
          <w:rFonts w:hint="eastAsia"/>
          <w:sz w:val="24"/>
        </w:rPr>
        <w:t>特此公告。</w:t>
      </w:r>
    </w:p>
    <w:p w14:paraId="120423A2" w14:textId="77777777" w:rsidR="00594F6F" w:rsidRDefault="00594F6F">
      <w:pPr>
        <w:spacing w:line="360" w:lineRule="auto"/>
        <w:ind w:firstLineChars="200" w:firstLine="480"/>
        <w:jc w:val="right"/>
        <w:rPr>
          <w:color w:val="000000"/>
          <w:sz w:val="24"/>
        </w:rPr>
      </w:pPr>
    </w:p>
    <w:p w14:paraId="43D7C3FC" w14:textId="77777777" w:rsidR="00594F6F" w:rsidRDefault="00432002">
      <w:pPr>
        <w:spacing w:line="360" w:lineRule="auto"/>
        <w:ind w:firstLineChars="200" w:firstLine="480"/>
        <w:jc w:val="right"/>
        <w:rPr>
          <w:color w:val="000000"/>
          <w:sz w:val="24"/>
        </w:rPr>
      </w:pPr>
      <w:r>
        <w:rPr>
          <w:rFonts w:hint="eastAsia"/>
          <w:color w:val="000000"/>
          <w:sz w:val="24"/>
        </w:rPr>
        <w:t>华商基金管理有限公司</w:t>
      </w:r>
    </w:p>
    <w:p w14:paraId="478674FC" w14:textId="1269269C" w:rsidR="00594F6F" w:rsidRDefault="0092535C">
      <w:pPr>
        <w:wordWrap w:val="0"/>
        <w:spacing w:line="360" w:lineRule="auto"/>
        <w:ind w:firstLineChars="200" w:firstLine="480"/>
        <w:jc w:val="right"/>
        <w:rPr>
          <w:color w:val="000000"/>
          <w:sz w:val="24"/>
        </w:rPr>
      </w:pPr>
      <w:r>
        <w:rPr>
          <w:color w:val="000000"/>
          <w:sz w:val="24"/>
        </w:rPr>
        <w:t>2025</w:t>
      </w:r>
      <w:r>
        <w:rPr>
          <w:color w:val="000000"/>
          <w:sz w:val="24"/>
        </w:rPr>
        <w:t>年</w:t>
      </w:r>
      <w:r>
        <w:rPr>
          <w:color w:val="000000"/>
          <w:sz w:val="24"/>
        </w:rPr>
        <w:t>9</w:t>
      </w:r>
      <w:r>
        <w:rPr>
          <w:color w:val="000000"/>
          <w:sz w:val="24"/>
        </w:rPr>
        <w:t>月</w:t>
      </w:r>
      <w:r>
        <w:rPr>
          <w:color w:val="000000"/>
          <w:sz w:val="24"/>
        </w:rPr>
        <w:t>30</w:t>
      </w:r>
      <w:r w:rsidR="00432002">
        <w:rPr>
          <w:color w:val="000000"/>
          <w:sz w:val="24"/>
        </w:rPr>
        <w:t>日</w:t>
      </w:r>
    </w:p>
    <w:sectPr w:rsidR="00594F6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0115B" w14:textId="77777777" w:rsidR="00E80E24" w:rsidRDefault="00E80E24">
      <w:r>
        <w:separator/>
      </w:r>
    </w:p>
  </w:endnote>
  <w:endnote w:type="continuationSeparator" w:id="0">
    <w:p w14:paraId="2665F7BF" w14:textId="77777777" w:rsidR="00E80E24" w:rsidRDefault="00E8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2E59" w14:textId="19BBE06C" w:rsidR="00A079EC" w:rsidRDefault="00A079EC">
    <w:pPr>
      <w:pStyle w:val="ab"/>
      <w:jc w:val="center"/>
    </w:pPr>
    <w:r>
      <w:fldChar w:fldCharType="begin"/>
    </w:r>
    <w:r>
      <w:instrText xml:space="preserve"> PAGE   \* MERGEFORMAT </w:instrText>
    </w:r>
    <w:r>
      <w:fldChar w:fldCharType="separate"/>
    </w:r>
    <w:r w:rsidR="00017877" w:rsidRPr="00017877">
      <w:rPr>
        <w:noProof/>
        <w:lang w:val="zh-CN"/>
      </w:rPr>
      <w:t>8</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8897" w14:textId="77777777" w:rsidR="00E80E24" w:rsidRDefault="00E80E24">
      <w:r>
        <w:separator/>
      </w:r>
    </w:p>
  </w:footnote>
  <w:footnote w:type="continuationSeparator" w:id="0">
    <w:p w14:paraId="52D34777" w14:textId="77777777" w:rsidR="00E80E24" w:rsidRDefault="00E80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D5188"/>
    <w:multiLevelType w:val="multilevel"/>
    <w:tmpl w:val="78D37F13"/>
    <w:lvl w:ilvl="0">
      <w:start w:val="1"/>
      <w:numFmt w:val="decimal"/>
      <w:lvlText w:val="(%1)"/>
      <w:lvlJc w:val="left"/>
      <w:pPr>
        <w:tabs>
          <w:tab w:val="left" w:pos="960"/>
        </w:tabs>
        <w:ind w:left="960" w:hanging="480"/>
      </w:pPr>
      <w:rPr>
        <w:rFonts w:hint="default"/>
        <w:sz w:val="24"/>
        <w:szCs w:val="24"/>
      </w:rPr>
    </w:lvl>
    <w:lvl w:ilvl="1">
      <w:start w:val="1"/>
      <w:numFmt w:val="decimal"/>
      <w:lvlText w:val="%2."/>
      <w:lvlJc w:val="left"/>
      <w:pPr>
        <w:tabs>
          <w:tab w:val="left" w:pos="1320"/>
        </w:tabs>
        <w:ind w:left="1320" w:hanging="420"/>
      </w:pPr>
      <w:rPr>
        <w:rFonts w:hint="default"/>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abstractNum w:abstractNumId="1" w15:restartNumberingAfterBreak="0">
    <w:nsid w:val="57A93A8E"/>
    <w:multiLevelType w:val="multilevel"/>
    <w:tmpl w:val="78D37F13"/>
    <w:lvl w:ilvl="0">
      <w:start w:val="1"/>
      <w:numFmt w:val="decimal"/>
      <w:lvlText w:val="(%1)"/>
      <w:lvlJc w:val="left"/>
      <w:pPr>
        <w:tabs>
          <w:tab w:val="left" w:pos="960"/>
        </w:tabs>
        <w:ind w:left="960" w:hanging="480"/>
      </w:pPr>
      <w:rPr>
        <w:rFonts w:hint="default"/>
        <w:sz w:val="24"/>
        <w:szCs w:val="24"/>
      </w:rPr>
    </w:lvl>
    <w:lvl w:ilvl="1">
      <w:start w:val="1"/>
      <w:numFmt w:val="decimal"/>
      <w:lvlText w:val="%2."/>
      <w:lvlJc w:val="left"/>
      <w:pPr>
        <w:tabs>
          <w:tab w:val="left" w:pos="1320"/>
        </w:tabs>
        <w:ind w:left="1320" w:hanging="420"/>
      </w:pPr>
      <w:rPr>
        <w:rFonts w:hint="default"/>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abstractNum w:abstractNumId="2" w15:restartNumberingAfterBreak="0">
    <w:nsid w:val="78D37F13"/>
    <w:multiLevelType w:val="multilevel"/>
    <w:tmpl w:val="78D37F13"/>
    <w:lvl w:ilvl="0">
      <w:start w:val="1"/>
      <w:numFmt w:val="decimal"/>
      <w:lvlText w:val="(%1)"/>
      <w:lvlJc w:val="left"/>
      <w:pPr>
        <w:tabs>
          <w:tab w:val="left" w:pos="960"/>
        </w:tabs>
        <w:ind w:left="960" w:hanging="480"/>
      </w:pPr>
      <w:rPr>
        <w:rFonts w:hint="default"/>
        <w:sz w:val="24"/>
        <w:szCs w:val="24"/>
      </w:rPr>
    </w:lvl>
    <w:lvl w:ilvl="1">
      <w:start w:val="1"/>
      <w:numFmt w:val="decimal"/>
      <w:lvlText w:val="%2."/>
      <w:lvlJc w:val="left"/>
      <w:pPr>
        <w:tabs>
          <w:tab w:val="left" w:pos="1320"/>
        </w:tabs>
        <w:ind w:left="1320" w:hanging="420"/>
      </w:pPr>
      <w:rPr>
        <w:rFonts w:hint="default"/>
      </w:rPr>
    </w:lvl>
    <w:lvl w:ilvl="2">
      <w:start w:val="1"/>
      <w:numFmt w:val="lowerRoman"/>
      <w:lvlText w:val="%3."/>
      <w:lvlJc w:val="right"/>
      <w:pPr>
        <w:tabs>
          <w:tab w:val="left" w:pos="1740"/>
        </w:tabs>
        <w:ind w:left="1740" w:hanging="420"/>
      </w:pPr>
      <w:rPr>
        <w:rFonts w:hint="eastAsia"/>
      </w:rPr>
    </w:lvl>
    <w:lvl w:ilvl="3">
      <w:start w:val="1"/>
      <w:numFmt w:val="decimal"/>
      <w:lvlText w:val="%4."/>
      <w:lvlJc w:val="left"/>
      <w:pPr>
        <w:tabs>
          <w:tab w:val="left" w:pos="2160"/>
        </w:tabs>
        <w:ind w:left="2160" w:hanging="420"/>
      </w:pPr>
      <w:rPr>
        <w:rFonts w:hint="eastAsia"/>
      </w:rPr>
    </w:lvl>
    <w:lvl w:ilvl="4">
      <w:start w:val="1"/>
      <w:numFmt w:val="lowerLetter"/>
      <w:lvlText w:val="%5)"/>
      <w:lvlJc w:val="left"/>
      <w:pPr>
        <w:tabs>
          <w:tab w:val="left" w:pos="2580"/>
        </w:tabs>
        <w:ind w:left="2580" w:hanging="420"/>
      </w:pPr>
      <w:rPr>
        <w:rFonts w:hint="eastAsia"/>
      </w:rPr>
    </w:lvl>
    <w:lvl w:ilvl="5">
      <w:start w:val="1"/>
      <w:numFmt w:val="lowerRoman"/>
      <w:lvlText w:val="%6."/>
      <w:lvlJc w:val="right"/>
      <w:pPr>
        <w:tabs>
          <w:tab w:val="left" w:pos="3000"/>
        </w:tabs>
        <w:ind w:left="3000" w:hanging="420"/>
      </w:pPr>
      <w:rPr>
        <w:rFonts w:hint="eastAsia"/>
      </w:rPr>
    </w:lvl>
    <w:lvl w:ilvl="6">
      <w:start w:val="1"/>
      <w:numFmt w:val="decimal"/>
      <w:lvlText w:val="%7."/>
      <w:lvlJc w:val="left"/>
      <w:pPr>
        <w:tabs>
          <w:tab w:val="left" w:pos="3420"/>
        </w:tabs>
        <w:ind w:left="3420" w:hanging="420"/>
      </w:pPr>
      <w:rPr>
        <w:rFonts w:hint="eastAsia"/>
      </w:rPr>
    </w:lvl>
    <w:lvl w:ilvl="7">
      <w:start w:val="1"/>
      <w:numFmt w:val="lowerLetter"/>
      <w:lvlText w:val="%8)"/>
      <w:lvlJc w:val="left"/>
      <w:pPr>
        <w:tabs>
          <w:tab w:val="left" w:pos="3840"/>
        </w:tabs>
        <w:ind w:left="3840" w:hanging="420"/>
      </w:pPr>
      <w:rPr>
        <w:rFonts w:hint="eastAsia"/>
      </w:rPr>
    </w:lvl>
    <w:lvl w:ilvl="8">
      <w:start w:val="1"/>
      <w:numFmt w:val="lowerRoman"/>
      <w:lvlText w:val="%9."/>
      <w:lvlJc w:val="right"/>
      <w:pPr>
        <w:tabs>
          <w:tab w:val="left" w:pos="4260"/>
        </w:tabs>
        <w:ind w:left="426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8064E5"/>
    <w:rsid w:val="0000141F"/>
    <w:rsid w:val="00001B00"/>
    <w:rsid w:val="00001CDF"/>
    <w:rsid w:val="000020C4"/>
    <w:rsid w:val="000038F7"/>
    <w:rsid w:val="00003A1E"/>
    <w:rsid w:val="000040AC"/>
    <w:rsid w:val="000048F7"/>
    <w:rsid w:val="00005974"/>
    <w:rsid w:val="00005CC5"/>
    <w:rsid w:val="0000688A"/>
    <w:rsid w:val="00006E08"/>
    <w:rsid w:val="000070A9"/>
    <w:rsid w:val="00007495"/>
    <w:rsid w:val="0000759C"/>
    <w:rsid w:val="00007677"/>
    <w:rsid w:val="00007CBA"/>
    <w:rsid w:val="0001015F"/>
    <w:rsid w:val="0001201C"/>
    <w:rsid w:val="00012157"/>
    <w:rsid w:val="00012525"/>
    <w:rsid w:val="00012C95"/>
    <w:rsid w:val="00012D1C"/>
    <w:rsid w:val="00012FF0"/>
    <w:rsid w:val="00013C30"/>
    <w:rsid w:val="000144CB"/>
    <w:rsid w:val="000146F6"/>
    <w:rsid w:val="00015DB5"/>
    <w:rsid w:val="00015F53"/>
    <w:rsid w:val="000173DB"/>
    <w:rsid w:val="0001760D"/>
    <w:rsid w:val="00017877"/>
    <w:rsid w:val="000201D7"/>
    <w:rsid w:val="00020759"/>
    <w:rsid w:val="00021B88"/>
    <w:rsid w:val="00021C74"/>
    <w:rsid w:val="0002260C"/>
    <w:rsid w:val="00022A12"/>
    <w:rsid w:val="00022A1E"/>
    <w:rsid w:val="000230FD"/>
    <w:rsid w:val="0002338A"/>
    <w:rsid w:val="00024033"/>
    <w:rsid w:val="00024451"/>
    <w:rsid w:val="00024611"/>
    <w:rsid w:val="00026372"/>
    <w:rsid w:val="000264FA"/>
    <w:rsid w:val="0002705F"/>
    <w:rsid w:val="00027341"/>
    <w:rsid w:val="00027511"/>
    <w:rsid w:val="0003028A"/>
    <w:rsid w:val="000308A6"/>
    <w:rsid w:val="00032321"/>
    <w:rsid w:val="000328B1"/>
    <w:rsid w:val="00032A16"/>
    <w:rsid w:val="00033584"/>
    <w:rsid w:val="00034E30"/>
    <w:rsid w:val="00035686"/>
    <w:rsid w:val="00035701"/>
    <w:rsid w:val="0003653E"/>
    <w:rsid w:val="00036A29"/>
    <w:rsid w:val="0004030D"/>
    <w:rsid w:val="00040378"/>
    <w:rsid w:val="00040442"/>
    <w:rsid w:val="00040696"/>
    <w:rsid w:val="00040DDB"/>
    <w:rsid w:val="00041B8E"/>
    <w:rsid w:val="00042251"/>
    <w:rsid w:val="00043D4B"/>
    <w:rsid w:val="00043E3C"/>
    <w:rsid w:val="000463C2"/>
    <w:rsid w:val="00046674"/>
    <w:rsid w:val="000467B0"/>
    <w:rsid w:val="0004796F"/>
    <w:rsid w:val="00050018"/>
    <w:rsid w:val="00050288"/>
    <w:rsid w:val="00052C2C"/>
    <w:rsid w:val="000535AA"/>
    <w:rsid w:val="0005367C"/>
    <w:rsid w:val="00053C46"/>
    <w:rsid w:val="00054980"/>
    <w:rsid w:val="00055F35"/>
    <w:rsid w:val="00056CA0"/>
    <w:rsid w:val="00056E85"/>
    <w:rsid w:val="00057262"/>
    <w:rsid w:val="000601AE"/>
    <w:rsid w:val="00060914"/>
    <w:rsid w:val="00060A6F"/>
    <w:rsid w:val="00061215"/>
    <w:rsid w:val="0006179C"/>
    <w:rsid w:val="00061874"/>
    <w:rsid w:val="0006223B"/>
    <w:rsid w:val="000629C5"/>
    <w:rsid w:val="00062F35"/>
    <w:rsid w:val="00062FC7"/>
    <w:rsid w:val="000633F0"/>
    <w:rsid w:val="00063BB1"/>
    <w:rsid w:val="00063D5B"/>
    <w:rsid w:val="00064417"/>
    <w:rsid w:val="00065572"/>
    <w:rsid w:val="00065AE4"/>
    <w:rsid w:val="00066B99"/>
    <w:rsid w:val="0006789C"/>
    <w:rsid w:val="000704C1"/>
    <w:rsid w:val="00070E6B"/>
    <w:rsid w:val="000712BB"/>
    <w:rsid w:val="000715A1"/>
    <w:rsid w:val="00071F16"/>
    <w:rsid w:val="00072552"/>
    <w:rsid w:val="00072A71"/>
    <w:rsid w:val="00072D2A"/>
    <w:rsid w:val="00072FE0"/>
    <w:rsid w:val="00073033"/>
    <w:rsid w:val="00073588"/>
    <w:rsid w:val="000745C7"/>
    <w:rsid w:val="00074C70"/>
    <w:rsid w:val="00075D79"/>
    <w:rsid w:val="000771EB"/>
    <w:rsid w:val="00077BCB"/>
    <w:rsid w:val="000800F5"/>
    <w:rsid w:val="0008085B"/>
    <w:rsid w:val="0008088E"/>
    <w:rsid w:val="000818EC"/>
    <w:rsid w:val="00082101"/>
    <w:rsid w:val="00082CA7"/>
    <w:rsid w:val="00082CB9"/>
    <w:rsid w:val="0008319C"/>
    <w:rsid w:val="0008351E"/>
    <w:rsid w:val="00083981"/>
    <w:rsid w:val="00083C5E"/>
    <w:rsid w:val="00084317"/>
    <w:rsid w:val="00085BBE"/>
    <w:rsid w:val="00085C91"/>
    <w:rsid w:val="00085E3F"/>
    <w:rsid w:val="00086755"/>
    <w:rsid w:val="00086BA5"/>
    <w:rsid w:val="00087567"/>
    <w:rsid w:val="00087A7D"/>
    <w:rsid w:val="00087D78"/>
    <w:rsid w:val="00090673"/>
    <w:rsid w:val="00090743"/>
    <w:rsid w:val="0009157B"/>
    <w:rsid w:val="00091B7A"/>
    <w:rsid w:val="00091DEE"/>
    <w:rsid w:val="00092580"/>
    <w:rsid w:val="00092675"/>
    <w:rsid w:val="00092762"/>
    <w:rsid w:val="00093082"/>
    <w:rsid w:val="00093764"/>
    <w:rsid w:val="00093DBA"/>
    <w:rsid w:val="00094380"/>
    <w:rsid w:val="000944D7"/>
    <w:rsid w:val="00094BF2"/>
    <w:rsid w:val="0009581A"/>
    <w:rsid w:val="00095C26"/>
    <w:rsid w:val="00095D8E"/>
    <w:rsid w:val="0009638F"/>
    <w:rsid w:val="000966E7"/>
    <w:rsid w:val="00097582"/>
    <w:rsid w:val="00097EAA"/>
    <w:rsid w:val="000A02C2"/>
    <w:rsid w:val="000A0C17"/>
    <w:rsid w:val="000A0EE1"/>
    <w:rsid w:val="000A148E"/>
    <w:rsid w:val="000A1898"/>
    <w:rsid w:val="000A226A"/>
    <w:rsid w:val="000A2A7C"/>
    <w:rsid w:val="000A3086"/>
    <w:rsid w:val="000A37D2"/>
    <w:rsid w:val="000A44AD"/>
    <w:rsid w:val="000A507A"/>
    <w:rsid w:val="000A5958"/>
    <w:rsid w:val="000A5A7E"/>
    <w:rsid w:val="000A5CBE"/>
    <w:rsid w:val="000A5D57"/>
    <w:rsid w:val="000A6729"/>
    <w:rsid w:val="000A6AB2"/>
    <w:rsid w:val="000A6DF5"/>
    <w:rsid w:val="000A706E"/>
    <w:rsid w:val="000A73E4"/>
    <w:rsid w:val="000A750F"/>
    <w:rsid w:val="000B08E7"/>
    <w:rsid w:val="000B09E7"/>
    <w:rsid w:val="000B1167"/>
    <w:rsid w:val="000B1737"/>
    <w:rsid w:val="000B1C02"/>
    <w:rsid w:val="000B3241"/>
    <w:rsid w:val="000B3430"/>
    <w:rsid w:val="000B49BC"/>
    <w:rsid w:val="000B4C36"/>
    <w:rsid w:val="000B500B"/>
    <w:rsid w:val="000B56AB"/>
    <w:rsid w:val="000B5DE5"/>
    <w:rsid w:val="000B6205"/>
    <w:rsid w:val="000B6C85"/>
    <w:rsid w:val="000B7024"/>
    <w:rsid w:val="000B7435"/>
    <w:rsid w:val="000B771D"/>
    <w:rsid w:val="000B7EE2"/>
    <w:rsid w:val="000C08B8"/>
    <w:rsid w:val="000C11DB"/>
    <w:rsid w:val="000C1755"/>
    <w:rsid w:val="000C2F90"/>
    <w:rsid w:val="000C333C"/>
    <w:rsid w:val="000C34F5"/>
    <w:rsid w:val="000C37BD"/>
    <w:rsid w:val="000C390D"/>
    <w:rsid w:val="000C3C69"/>
    <w:rsid w:val="000C4408"/>
    <w:rsid w:val="000C541D"/>
    <w:rsid w:val="000C54D7"/>
    <w:rsid w:val="000D129F"/>
    <w:rsid w:val="000D14AF"/>
    <w:rsid w:val="000D156D"/>
    <w:rsid w:val="000D2137"/>
    <w:rsid w:val="000D2D70"/>
    <w:rsid w:val="000D2F1C"/>
    <w:rsid w:val="000D3A36"/>
    <w:rsid w:val="000D3FE1"/>
    <w:rsid w:val="000D4823"/>
    <w:rsid w:val="000D4EAE"/>
    <w:rsid w:val="000D4FD8"/>
    <w:rsid w:val="000D5DE6"/>
    <w:rsid w:val="000D6F6D"/>
    <w:rsid w:val="000D71B1"/>
    <w:rsid w:val="000D7312"/>
    <w:rsid w:val="000E0778"/>
    <w:rsid w:val="000E08C0"/>
    <w:rsid w:val="000E1625"/>
    <w:rsid w:val="000E17AB"/>
    <w:rsid w:val="000E1CE9"/>
    <w:rsid w:val="000E20ED"/>
    <w:rsid w:val="000E25D2"/>
    <w:rsid w:val="000E26D0"/>
    <w:rsid w:val="000E33DE"/>
    <w:rsid w:val="000E3D4A"/>
    <w:rsid w:val="000E4430"/>
    <w:rsid w:val="000E49EA"/>
    <w:rsid w:val="000E4B6E"/>
    <w:rsid w:val="000E4BBB"/>
    <w:rsid w:val="000E65E6"/>
    <w:rsid w:val="000E6BAB"/>
    <w:rsid w:val="000E6D9F"/>
    <w:rsid w:val="000E74E9"/>
    <w:rsid w:val="000E79DC"/>
    <w:rsid w:val="000F09F0"/>
    <w:rsid w:val="000F0DA4"/>
    <w:rsid w:val="000F0DFB"/>
    <w:rsid w:val="000F0FE3"/>
    <w:rsid w:val="000F2C7D"/>
    <w:rsid w:val="000F3667"/>
    <w:rsid w:val="000F4DFF"/>
    <w:rsid w:val="000F6C54"/>
    <w:rsid w:val="000F7387"/>
    <w:rsid w:val="000F778A"/>
    <w:rsid w:val="00101F61"/>
    <w:rsid w:val="00102212"/>
    <w:rsid w:val="0010361F"/>
    <w:rsid w:val="00103950"/>
    <w:rsid w:val="00103AC4"/>
    <w:rsid w:val="00103BA1"/>
    <w:rsid w:val="00103C92"/>
    <w:rsid w:val="00104A63"/>
    <w:rsid w:val="00104B44"/>
    <w:rsid w:val="00104C18"/>
    <w:rsid w:val="00104EE6"/>
    <w:rsid w:val="00105CE0"/>
    <w:rsid w:val="001065F9"/>
    <w:rsid w:val="00106A6B"/>
    <w:rsid w:val="00106E51"/>
    <w:rsid w:val="00107850"/>
    <w:rsid w:val="00107990"/>
    <w:rsid w:val="00110673"/>
    <w:rsid w:val="00111081"/>
    <w:rsid w:val="00111931"/>
    <w:rsid w:val="00111AFF"/>
    <w:rsid w:val="00111E80"/>
    <w:rsid w:val="0011218B"/>
    <w:rsid w:val="0011305E"/>
    <w:rsid w:val="001139C0"/>
    <w:rsid w:val="00114092"/>
    <w:rsid w:val="0011431B"/>
    <w:rsid w:val="00114481"/>
    <w:rsid w:val="00114A9C"/>
    <w:rsid w:val="00114AC7"/>
    <w:rsid w:val="001151B7"/>
    <w:rsid w:val="001156BD"/>
    <w:rsid w:val="00116768"/>
    <w:rsid w:val="001174F8"/>
    <w:rsid w:val="0011770B"/>
    <w:rsid w:val="0012095F"/>
    <w:rsid w:val="00120F83"/>
    <w:rsid w:val="00121088"/>
    <w:rsid w:val="00122613"/>
    <w:rsid w:val="0012288E"/>
    <w:rsid w:val="00122893"/>
    <w:rsid w:val="00122B52"/>
    <w:rsid w:val="00122E62"/>
    <w:rsid w:val="00122F0F"/>
    <w:rsid w:val="00123AED"/>
    <w:rsid w:val="00123F00"/>
    <w:rsid w:val="00125E51"/>
    <w:rsid w:val="00125F69"/>
    <w:rsid w:val="0012622E"/>
    <w:rsid w:val="001264C5"/>
    <w:rsid w:val="00127073"/>
    <w:rsid w:val="00127CB4"/>
    <w:rsid w:val="00127E00"/>
    <w:rsid w:val="001307AF"/>
    <w:rsid w:val="00130907"/>
    <w:rsid w:val="00130F21"/>
    <w:rsid w:val="0013126B"/>
    <w:rsid w:val="0013256B"/>
    <w:rsid w:val="00132C5D"/>
    <w:rsid w:val="00132F73"/>
    <w:rsid w:val="001332BC"/>
    <w:rsid w:val="00133496"/>
    <w:rsid w:val="0013437F"/>
    <w:rsid w:val="00134471"/>
    <w:rsid w:val="00134886"/>
    <w:rsid w:val="00134AC4"/>
    <w:rsid w:val="00134BE1"/>
    <w:rsid w:val="00135CCB"/>
    <w:rsid w:val="00135FA7"/>
    <w:rsid w:val="001368F4"/>
    <w:rsid w:val="00137491"/>
    <w:rsid w:val="00137509"/>
    <w:rsid w:val="0013785C"/>
    <w:rsid w:val="0014029B"/>
    <w:rsid w:val="00140C1B"/>
    <w:rsid w:val="001413E9"/>
    <w:rsid w:val="00141A36"/>
    <w:rsid w:val="00141B90"/>
    <w:rsid w:val="00142FB3"/>
    <w:rsid w:val="00143FD4"/>
    <w:rsid w:val="001450E8"/>
    <w:rsid w:val="00145E0C"/>
    <w:rsid w:val="001473D7"/>
    <w:rsid w:val="0014779A"/>
    <w:rsid w:val="00147E9E"/>
    <w:rsid w:val="001518F6"/>
    <w:rsid w:val="00151AA9"/>
    <w:rsid w:val="00151C8A"/>
    <w:rsid w:val="00152532"/>
    <w:rsid w:val="0015376E"/>
    <w:rsid w:val="00153AF1"/>
    <w:rsid w:val="00153EDA"/>
    <w:rsid w:val="0015500B"/>
    <w:rsid w:val="00155BF1"/>
    <w:rsid w:val="00155E7E"/>
    <w:rsid w:val="00156A7A"/>
    <w:rsid w:val="0015765F"/>
    <w:rsid w:val="00160842"/>
    <w:rsid w:val="00160BA2"/>
    <w:rsid w:val="001624F8"/>
    <w:rsid w:val="00162C1B"/>
    <w:rsid w:val="00162ECA"/>
    <w:rsid w:val="00163012"/>
    <w:rsid w:val="001633D4"/>
    <w:rsid w:val="0016434B"/>
    <w:rsid w:val="0016442B"/>
    <w:rsid w:val="00164EEC"/>
    <w:rsid w:val="0016540F"/>
    <w:rsid w:val="00165744"/>
    <w:rsid w:val="001658AA"/>
    <w:rsid w:val="0016602D"/>
    <w:rsid w:val="0016619E"/>
    <w:rsid w:val="001663FA"/>
    <w:rsid w:val="00166A62"/>
    <w:rsid w:val="00167280"/>
    <w:rsid w:val="00170108"/>
    <w:rsid w:val="00170376"/>
    <w:rsid w:val="00170DC4"/>
    <w:rsid w:val="00170F70"/>
    <w:rsid w:val="00171C66"/>
    <w:rsid w:val="00171F96"/>
    <w:rsid w:val="001722AE"/>
    <w:rsid w:val="001725D4"/>
    <w:rsid w:val="00173150"/>
    <w:rsid w:val="00173BCF"/>
    <w:rsid w:val="00173C54"/>
    <w:rsid w:val="00173C96"/>
    <w:rsid w:val="00174A8F"/>
    <w:rsid w:val="00175020"/>
    <w:rsid w:val="001761CB"/>
    <w:rsid w:val="001762AE"/>
    <w:rsid w:val="001771A6"/>
    <w:rsid w:val="001775D8"/>
    <w:rsid w:val="00177D0B"/>
    <w:rsid w:val="00180140"/>
    <w:rsid w:val="00180398"/>
    <w:rsid w:val="001804D5"/>
    <w:rsid w:val="00181D9D"/>
    <w:rsid w:val="00181F71"/>
    <w:rsid w:val="00182312"/>
    <w:rsid w:val="0018248E"/>
    <w:rsid w:val="001849A8"/>
    <w:rsid w:val="00185C67"/>
    <w:rsid w:val="00185CD6"/>
    <w:rsid w:val="00186934"/>
    <w:rsid w:val="00186D19"/>
    <w:rsid w:val="00187727"/>
    <w:rsid w:val="00187EE2"/>
    <w:rsid w:val="001908A3"/>
    <w:rsid w:val="0019093C"/>
    <w:rsid w:val="00193664"/>
    <w:rsid w:val="00193C31"/>
    <w:rsid w:val="00193E20"/>
    <w:rsid w:val="0019411A"/>
    <w:rsid w:val="00194573"/>
    <w:rsid w:val="00194725"/>
    <w:rsid w:val="00194D9D"/>
    <w:rsid w:val="00195201"/>
    <w:rsid w:val="00195C3A"/>
    <w:rsid w:val="001961A2"/>
    <w:rsid w:val="00196456"/>
    <w:rsid w:val="00196FD3"/>
    <w:rsid w:val="00197938"/>
    <w:rsid w:val="00197FBC"/>
    <w:rsid w:val="001A0137"/>
    <w:rsid w:val="001A1045"/>
    <w:rsid w:val="001A1B9A"/>
    <w:rsid w:val="001A1F41"/>
    <w:rsid w:val="001A2855"/>
    <w:rsid w:val="001A2AA5"/>
    <w:rsid w:val="001A4054"/>
    <w:rsid w:val="001A5396"/>
    <w:rsid w:val="001A567D"/>
    <w:rsid w:val="001A57BD"/>
    <w:rsid w:val="001A58EF"/>
    <w:rsid w:val="001A5AF1"/>
    <w:rsid w:val="001A6529"/>
    <w:rsid w:val="001A6929"/>
    <w:rsid w:val="001A6AF0"/>
    <w:rsid w:val="001A72CC"/>
    <w:rsid w:val="001B0B17"/>
    <w:rsid w:val="001B233C"/>
    <w:rsid w:val="001B25D9"/>
    <w:rsid w:val="001B2AFB"/>
    <w:rsid w:val="001B3E6D"/>
    <w:rsid w:val="001B3F96"/>
    <w:rsid w:val="001B4042"/>
    <w:rsid w:val="001B5535"/>
    <w:rsid w:val="001B7085"/>
    <w:rsid w:val="001C1012"/>
    <w:rsid w:val="001C12B8"/>
    <w:rsid w:val="001C142C"/>
    <w:rsid w:val="001C2260"/>
    <w:rsid w:val="001C3A5E"/>
    <w:rsid w:val="001C6412"/>
    <w:rsid w:val="001C683C"/>
    <w:rsid w:val="001D0370"/>
    <w:rsid w:val="001D11E8"/>
    <w:rsid w:val="001D1616"/>
    <w:rsid w:val="001D252A"/>
    <w:rsid w:val="001D354B"/>
    <w:rsid w:val="001D5FDA"/>
    <w:rsid w:val="001D654C"/>
    <w:rsid w:val="001D696F"/>
    <w:rsid w:val="001D7919"/>
    <w:rsid w:val="001E0291"/>
    <w:rsid w:val="001E0351"/>
    <w:rsid w:val="001E0A86"/>
    <w:rsid w:val="001E15A9"/>
    <w:rsid w:val="001E1639"/>
    <w:rsid w:val="001E2D80"/>
    <w:rsid w:val="001E341A"/>
    <w:rsid w:val="001E3800"/>
    <w:rsid w:val="001E39DB"/>
    <w:rsid w:val="001E474A"/>
    <w:rsid w:val="001E4C90"/>
    <w:rsid w:val="001E5613"/>
    <w:rsid w:val="001E5642"/>
    <w:rsid w:val="001E7A40"/>
    <w:rsid w:val="001E7AA1"/>
    <w:rsid w:val="001F17CF"/>
    <w:rsid w:val="001F189B"/>
    <w:rsid w:val="001F1B1D"/>
    <w:rsid w:val="001F3435"/>
    <w:rsid w:val="001F3FFB"/>
    <w:rsid w:val="001F429E"/>
    <w:rsid w:val="001F42B5"/>
    <w:rsid w:val="001F4771"/>
    <w:rsid w:val="001F4805"/>
    <w:rsid w:val="001F4931"/>
    <w:rsid w:val="001F4AB9"/>
    <w:rsid w:val="001F64BE"/>
    <w:rsid w:val="001F6C70"/>
    <w:rsid w:val="001F6EB2"/>
    <w:rsid w:val="001F77AE"/>
    <w:rsid w:val="00200346"/>
    <w:rsid w:val="00200461"/>
    <w:rsid w:val="002007AF"/>
    <w:rsid w:val="0020083A"/>
    <w:rsid w:val="00200B22"/>
    <w:rsid w:val="00200C67"/>
    <w:rsid w:val="00200E75"/>
    <w:rsid w:val="00200F21"/>
    <w:rsid w:val="00201A40"/>
    <w:rsid w:val="00202233"/>
    <w:rsid w:val="00202538"/>
    <w:rsid w:val="0020351A"/>
    <w:rsid w:val="00204815"/>
    <w:rsid w:val="00204DD3"/>
    <w:rsid w:val="002053B4"/>
    <w:rsid w:val="00205531"/>
    <w:rsid w:val="002055B2"/>
    <w:rsid w:val="00205E46"/>
    <w:rsid w:val="00206AF7"/>
    <w:rsid w:val="002072DC"/>
    <w:rsid w:val="00207780"/>
    <w:rsid w:val="0020791C"/>
    <w:rsid w:val="00207E39"/>
    <w:rsid w:val="002107E0"/>
    <w:rsid w:val="00210B46"/>
    <w:rsid w:val="00211A8E"/>
    <w:rsid w:val="00212177"/>
    <w:rsid w:val="0021282E"/>
    <w:rsid w:val="00213361"/>
    <w:rsid w:val="00213515"/>
    <w:rsid w:val="00214665"/>
    <w:rsid w:val="00214F0D"/>
    <w:rsid w:val="002158CA"/>
    <w:rsid w:val="002159D8"/>
    <w:rsid w:val="00215BF8"/>
    <w:rsid w:val="00216697"/>
    <w:rsid w:val="00216DA8"/>
    <w:rsid w:val="00217275"/>
    <w:rsid w:val="00217E84"/>
    <w:rsid w:val="002207D8"/>
    <w:rsid w:val="00221310"/>
    <w:rsid w:val="00221A9B"/>
    <w:rsid w:val="00222248"/>
    <w:rsid w:val="00222482"/>
    <w:rsid w:val="002258B9"/>
    <w:rsid w:val="00225B32"/>
    <w:rsid w:val="00225EDD"/>
    <w:rsid w:val="002271CD"/>
    <w:rsid w:val="002275B8"/>
    <w:rsid w:val="002277D1"/>
    <w:rsid w:val="0023088F"/>
    <w:rsid w:val="00230D20"/>
    <w:rsid w:val="00231264"/>
    <w:rsid w:val="002317E0"/>
    <w:rsid w:val="00232133"/>
    <w:rsid w:val="0023279E"/>
    <w:rsid w:val="00232D19"/>
    <w:rsid w:val="0023347D"/>
    <w:rsid w:val="00233960"/>
    <w:rsid w:val="00233A14"/>
    <w:rsid w:val="00233CCA"/>
    <w:rsid w:val="00234B15"/>
    <w:rsid w:val="00235018"/>
    <w:rsid w:val="00235679"/>
    <w:rsid w:val="00235B84"/>
    <w:rsid w:val="00235B97"/>
    <w:rsid w:val="00235E63"/>
    <w:rsid w:val="00235EBD"/>
    <w:rsid w:val="002362D3"/>
    <w:rsid w:val="00236C80"/>
    <w:rsid w:val="0023707D"/>
    <w:rsid w:val="00237314"/>
    <w:rsid w:val="00237F84"/>
    <w:rsid w:val="002406D6"/>
    <w:rsid w:val="002408A1"/>
    <w:rsid w:val="002427A3"/>
    <w:rsid w:val="00242819"/>
    <w:rsid w:val="00242BED"/>
    <w:rsid w:val="002430D8"/>
    <w:rsid w:val="002436DF"/>
    <w:rsid w:val="00243AC9"/>
    <w:rsid w:val="002441A0"/>
    <w:rsid w:val="00244A46"/>
    <w:rsid w:val="00244BE6"/>
    <w:rsid w:val="0024549A"/>
    <w:rsid w:val="00245E97"/>
    <w:rsid w:val="00246315"/>
    <w:rsid w:val="00247A7B"/>
    <w:rsid w:val="00247A83"/>
    <w:rsid w:val="0025189D"/>
    <w:rsid w:val="002527BC"/>
    <w:rsid w:val="00253F1E"/>
    <w:rsid w:val="0025402C"/>
    <w:rsid w:val="002541BB"/>
    <w:rsid w:val="002541BD"/>
    <w:rsid w:val="002559CD"/>
    <w:rsid w:val="00255D3B"/>
    <w:rsid w:val="002560DE"/>
    <w:rsid w:val="00256630"/>
    <w:rsid w:val="00256712"/>
    <w:rsid w:val="0025694A"/>
    <w:rsid w:val="00256D55"/>
    <w:rsid w:val="00260867"/>
    <w:rsid w:val="00261665"/>
    <w:rsid w:val="00261984"/>
    <w:rsid w:val="002623E6"/>
    <w:rsid w:val="00262AB5"/>
    <w:rsid w:val="00262B07"/>
    <w:rsid w:val="00262BFF"/>
    <w:rsid w:val="00262C8D"/>
    <w:rsid w:val="00262CAD"/>
    <w:rsid w:val="002635FB"/>
    <w:rsid w:val="002638D6"/>
    <w:rsid w:val="00263D7B"/>
    <w:rsid w:val="00264418"/>
    <w:rsid w:val="00264F0D"/>
    <w:rsid w:val="0026511A"/>
    <w:rsid w:val="00265BD2"/>
    <w:rsid w:val="0026653C"/>
    <w:rsid w:val="002674DF"/>
    <w:rsid w:val="0026774E"/>
    <w:rsid w:val="00270346"/>
    <w:rsid w:val="00271055"/>
    <w:rsid w:val="00271B46"/>
    <w:rsid w:val="00271C60"/>
    <w:rsid w:val="0027283D"/>
    <w:rsid w:val="00272E4F"/>
    <w:rsid w:val="0027544F"/>
    <w:rsid w:val="00276955"/>
    <w:rsid w:val="002808AC"/>
    <w:rsid w:val="0028140B"/>
    <w:rsid w:val="0028222E"/>
    <w:rsid w:val="002826BC"/>
    <w:rsid w:val="00282E8A"/>
    <w:rsid w:val="00283C8D"/>
    <w:rsid w:val="00283E05"/>
    <w:rsid w:val="00283E93"/>
    <w:rsid w:val="00284E71"/>
    <w:rsid w:val="0028609F"/>
    <w:rsid w:val="00287009"/>
    <w:rsid w:val="00287835"/>
    <w:rsid w:val="00287D75"/>
    <w:rsid w:val="00290D1A"/>
    <w:rsid w:val="002912B5"/>
    <w:rsid w:val="00291454"/>
    <w:rsid w:val="00291816"/>
    <w:rsid w:val="00291DED"/>
    <w:rsid w:val="002926A8"/>
    <w:rsid w:val="00292A66"/>
    <w:rsid w:val="00293F7A"/>
    <w:rsid w:val="002942B1"/>
    <w:rsid w:val="002951B2"/>
    <w:rsid w:val="0029537F"/>
    <w:rsid w:val="002956CE"/>
    <w:rsid w:val="00296136"/>
    <w:rsid w:val="00296460"/>
    <w:rsid w:val="002970B6"/>
    <w:rsid w:val="002974CC"/>
    <w:rsid w:val="00297589"/>
    <w:rsid w:val="00297A91"/>
    <w:rsid w:val="00297F3F"/>
    <w:rsid w:val="002A060C"/>
    <w:rsid w:val="002A13A7"/>
    <w:rsid w:val="002A1665"/>
    <w:rsid w:val="002A1C78"/>
    <w:rsid w:val="002A33F7"/>
    <w:rsid w:val="002A439D"/>
    <w:rsid w:val="002A76D4"/>
    <w:rsid w:val="002B0057"/>
    <w:rsid w:val="002B1663"/>
    <w:rsid w:val="002B2189"/>
    <w:rsid w:val="002B2975"/>
    <w:rsid w:val="002B29C3"/>
    <w:rsid w:val="002B2A30"/>
    <w:rsid w:val="002B2A56"/>
    <w:rsid w:val="002B2C5F"/>
    <w:rsid w:val="002B3692"/>
    <w:rsid w:val="002B3840"/>
    <w:rsid w:val="002B3B4A"/>
    <w:rsid w:val="002B3C55"/>
    <w:rsid w:val="002B4C79"/>
    <w:rsid w:val="002B526A"/>
    <w:rsid w:val="002B5B29"/>
    <w:rsid w:val="002B620B"/>
    <w:rsid w:val="002B68EF"/>
    <w:rsid w:val="002B6BCC"/>
    <w:rsid w:val="002B6CD4"/>
    <w:rsid w:val="002B76CF"/>
    <w:rsid w:val="002B7CAE"/>
    <w:rsid w:val="002C0414"/>
    <w:rsid w:val="002C0482"/>
    <w:rsid w:val="002C085F"/>
    <w:rsid w:val="002C0E1F"/>
    <w:rsid w:val="002C18D7"/>
    <w:rsid w:val="002C2CF7"/>
    <w:rsid w:val="002C3384"/>
    <w:rsid w:val="002C3F1C"/>
    <w:rsid w:val="002C418E"/>
    <w:rsid w:val="002C44D0"/>
    <w:rsid w:val="002C4B0B"/>
    <w:rsid w:val="002C520E"/>
    <w:rsid w:val="002C6940"/>
    <w:rsid w:val="002C7038"/>
    <w:rsid w:val="002C78B0"/>
    <w:rsid w:val="002C79DC"/>
    <w:rsid w:val="002C7B1C"/>
    <w:rsid w:val="002C7B6A"/>
    <w:rsid w:val="002C7C48"/>
    <w:rsid w:val="002D0572"/>
    <w:rsid w:val="002D118D"/>
    <w:rsid w:val="002D146B"/>
    <w:rsid w:val="002D2054"/>
    <w:rsid w:val="002D24E3"/>
    <w:rsid w:val="002D3A4B"/>
    <w:rsid w:val="002D4104"/>
    <w:rsid w:val="002D425B"/>
    <w:rsid w:val="002D4EDC"/>
    <w:rsid w:val="002D4F7D"/>
    <w:rsid w:val="002D58E5"/>
    <w:rsid w:val="002D68F5"/>
    <w:rsid w:val="002D6B23"/>
    <w:rsid w:val="002D6C18"/>
    <w:rsid w:val="002D71A8"/>
    <w:rsid w:val="002D7C55"/>
    <w:rsid w:val="002E1573"/>
    <w:rsid w:val="002E16A1"/>
    <w:rsid w:val="002E1B58"/>
    <w:rsid w:val="002E224D"/>
    <w:rsid w:val="002E24B6"/>
    <w:rsid w:val="002E2564"/>
    <w:rsid w:val="002E2EEA"/>
    <w:rsid w:val="002E3006"/>
    <w:rsid w:val="002E38FA"/>
    <w:rsid w:val="002E45C3"/>
    <w:rsid w:val="002E47B5"/>
    <w:rsid w:val="002E4CB9"/>
    <w:rsid w:val="002E4E14"/>
    <w:rsid w:val="002E5978"/>
    <w:rsid w:val="002E617E"/>
    <w:rsid w:val="002E6394"/>
    <w:rsid w:val="002E72CA"/>
    <w:rsid w:val="002E7D2F"/>
    <w:rsid w:val="002E7EB1"/>
    <w:rsid w:val="002F0559"/>
    <w:rsid w:val="002F0EB5"/>
    <w:rsid w:val="002F20DF"/>
    <w:rsid w:val="002F3819"/>
    <w:rsid w:val="002F3BBB"/>
    <w:rsid w:val="002F4858"/>
    <w:rsid w:val="002F49DA"/>
    <w:rsid w:val="002F4DD0"/>
    <w:rsid w:val="002F5261"/>
    <w:rsid w:val="002F629D"/>
    <w:rsid w:val="002F6329"/>
    <w:rsid w:val="002F63B1"/>
    <w:rsid w:val="002F7CEA"/>
    <w:rsid w:val="003013B2"/>
    <w:rsid w:val="003019A6"/>
    <w:rsid w:val="00302651"/>
    <w:rsid w:val="003038A5"/>
    <w:rsid w:val="00304DDB"/>
    <w:rsid w:val="0030545B"/>
    <w:rsid w:val="0030552C"/>
    <w:rsid w:val="003057F8"/>
    <w:rsid w:val="00305B07"/>
    <w:rsid w:val="0030695C"/>
    <w:rsid w:val="00306F01"/>
    <w:rsid w:val="00307993"/>
    <w:rsid w:val="00307A5C"/>
    <w:rsid w:val="00307DD4"/>
    <w:rsid w:val="00307E12"/>
    <w:rsid w:val="00310883"/>
    <w:rsid w:val="003118A6"/>
    <w:rsid w:val="003122F9"/>
    <w:rsid w:val="003136F8"/>
    <w:rsid w:val="00313761"/>
    <w:rsid w:val="00313D85"/>
    <w:rsid w:val="00313DA1"/>
    <w:rsid w:val="00314012"/>
    <w:rsid w:val="00314084"/>
    <w:rsid w:val="0031460D"/>
    <w:rsid w:val="003162E8"/>
    <w:rsid w:val="00316BB4"/>
    <w:rsid w:val="00316EDC"/>
    <w:rsid w:val="00316F8C"/>
    <w:rsid w:val="00317C89"/>
    <w:rsid w:val="00317C95"/>
    <w:rsid w:val="00320025"/>
    <w:rsid w:val="00320557"/>
    <w:rsid w:val="00320919"/>
    <w:rsid w:val="00321727"/>
    <w:rsid w:val="0032292A"/>
    <w:rsid w:val="0032353C"/>
    <w:rsid w:val="003240B2"/>
    <w:rsid w:val="00324993"/>
    <w:rsid w:val="003250C4"/>
    <w:rsid w:val="0032559A"/>
    <w:rsid w:val="003274B6"/>
    <w:rsid w:val="0032778C"/>
    <w:rsid w:val="00330573"/>
    <w:rsid w:val="003309A0"/>
    <w:rsid w:val="0033138A"/>
    <w:rsid w:val="00331BF4"/>
    <w:rsid w:val="00333AB2"/>
    <w:rsid w:val="00333F13"/>
    <w:rsid w:val="00334077"/>
    <w:rsid w:val="003343AC"/>
    <w:rsid w:val="0033483F"/>
    <w:rsid w:val="00335341"/>
    <w:rsid w:val="00336BAF"/>
    <w:rsid w:val="00336C7E"/>
    <w:rsid w:val="00337421"/>
    <w:rsid w:val="003374E5"/>
    <w:rsid w:val="00337651"/>
    <w:rsid w:val="0033793D"/>
    <w:rsid w:val="00337E3D"/>
    <w:rsid w:val="00337E7E"/>
    <w:rsid w:val="003405CF"/>
    <w:rsid w:val="0034095D"/>
    <w:rsid w:val="00340A3A"/>
    <w:rsid w:val="00340DC8"/>
    <w:rsid w:val="0034128A"/>
    <w:rsid w:val="00341D47"/>
    <w:rsid w:val="00341F5C"/>
    <w:rsid w:val="003430F1"/>
    <w:rsid w:val="00343515"/>
    <w:rsid w:val="0034367D"/>
    <w:rsid w:val="00343CE7"/>
    <w:rsid w:val="00343E62"/>
    <w:rsid w:val="003441C7"/>
    <w:rsid w:val="00344298"/>
    <w:rsid w:val="00344414"/>
    <w:rsid w:val="0034445C"/>
    <w:rsid w:val="003448E9"/>
    <w:rsid w:val="00344F04"/>
    <w:rsid w:val="003453DA"/>
    <w:rsid w:val="0034599C"/>
    <w:rsid w:val="003460E5"/>
    <w:rsid w:val="00346D53"/>
    <w:rsid w:val="00346D5A"/>
    <w:rsid w:val="00346FEB"/>
    <w:rsid w:val="0034752C"/>
    <w:rsid w:val="0034753C"/>
    <w:rsid w:val="00347C99"/>
    <w:rsid w:val="00347D4E"/>
    <w:rsid w:val="00350304"/>
    <w:rsid w:val="003503F9"/>
    <w:rsid w:val="003510A8"/>
    <w:rsid w:val="00351236"/>
    <w:rsid w:val="00351662"/>
    <w:rsid w:val="0035180D"/>
    <w:rsid w:val="003539EE"/>
    <w:rsid w:val="00354BAC"/>
    <w:rsid w:val="0035519C"/>
    <w:rsid w:val="003557E1"/>
    <w:rsid w:val="0035652B"/>
    <w:rsid w:val="00356A7C"/>
    <w:rsid w:val="00357470"/>
    <w:rsid w:val="003575E0"/>
    <w:rsid w:val="00357AFD"/>
    <w:rsid w:val="0036000D"/>
    <w:rsid w:val="00360F24"/>
    <w:rsid w:val="003614EC"/>
    <w:rsid w:val="003617BD"/>
    <w:rsid w:val="00361B08"/>
    <w:rsid w:val="00363716"/>
    <w:rsid w:val="003637FE"/>
    <w:rsid w:val="00363A5E"/>
    <w:rsid w:val="00363ACA"/>
    <w:rsid w:val="00363D67"/>
    <w:rsid w:val="00364487"/>
    <w:rsid w:val="003652DC"/>
    <w:rsid w:val="003654AD"/>
    <w:rsid w:val="0036674D"/>
    <w:rsid w:val="00366EEC"/>
    <w:rsid w:val="00370502"/>
    <w:rsid w:val="00370609"/>
    <w:rsid w:val="0037129D"/>
    <w:rsid w:val="0037174F"/>
    <w:rsid w:val="00371CE9"/>
    <w:rsid w:val="00372C20"/>
    <w:rsid w:val="00373A26"/>
    <w:rsid w:val="00374343"/>
    <w:rsid w:val="0037443F"/>
    <w:rsid w:val="00374822"/>
    <w:rsid w:val="00374AB7"/>
    <w:rsid w:val="00374C96"/>
    <w:rsid w:val="00375333"/>
    <w:rsid w:val="003757FF"/>
    <w:rsid w:val="0037634F"/>
    <w:rsid w:val="00377205"/>
    <w:rsid w:val="003772F4"/>
    <w:rsid w:val="003776E5"/>
    <w:rsid w:val="00377F68"/>
    <w:rsid w:val="00380C34"/>
    <w:rsid w:val="003812D0"/>
    <w:rsid w:val="00381C7A"/>
    <w:rsid w:val="00381F45"/>
    <w:rsid w:val="003825A0"/>
    <w:rsid w:val="003826E1"/>
    <w:rsid w:val="00384362"/>
    <w:rsid w:val="00384380"/>
    <w:rsid w:val="003847DE"/>
    <w:rsid w:val="00385055"/>
    <w:rsid w:val="00385126"/>
    <w:rsid w:val="0038554B"/>
    <w:rsid w:val="00386210"/>
    <w:rsid w:val="003867A3"/>
    <w:rsid w:val="00386E2C"/>
    <w:rsid w:val="00387CAA"/>
    <w:rsid w:val="00390DEA"/>
    <w:rsid w:val="00394881"/>
    <w:rsid w:val="003948A6"/>
    <w:rsid w:val="00394E76"/>
    <w:rsid w:val="00395F7A"/>
    <w:rsid w:val="00395FD1"/>
    <w:rsid w:val="00397D33"/>
    <w:rsid w:val="003A0310"/>
    <w:rsid w:val="003A038D"/>
    <w:rsid w:val="003A1985"/>
    <w:rsid w:val="003A276F"/>
    <w:rsid w:val="003A4290"/>
    <w:rsid w:val="003A567F"/>
    <w:rsid w:val="003A6B0F"/>
    <w:rsid w:val="003A6E2A"/>
    <w:rsid w:val="003A6FCF"/>
    <w:rsid w:val="003A7E08"/>
    <w:rsid w:val="003A7EAA"/>
    <w:rsid w:val="003B06E3"/>
    <w:rsid w:val="003B0B1D"/>
    <w:rsid w:val="003B1D48"/>
    <w:rsid w:val="003B21EE"/>
    <w:rsid w:val="003B241E"/>
    <w:rsid w:val="003B2C45"/>
    <w:rsid w:val="003B2E0C"/>
    <w:rsid w:val="003B3331"/>
    <w:rsid w:val="003B33A6"/>
    <w:rsid w:val="003B3408"/>
    <w:rsid w:val="003B3537"/>
    <w:rsid w:val="003B47F0"/>
    <w:rsid w:val="003B4979"/>
    <w:rsid w:val="003B4F6B"/>
    <w:rsid w:val="003B55D7"/>
    <w:rsid w:val="003B572F"/>
    <w:rsid w:val="003B5992"/>
    <w:rsid w:val="003B65ED"/>
    <w:rsid w:val="003B7C9C"/>
    <w:rsid w:val="003C0147"/>
    <w:rsid w:val="003C064E"/>
    <w:rsid w:val="003C1462"/>
    <w:rsid w:val="003C3B2D"/>
    <w:rsid w:val="003C3C7B"/>
    <w:rsid w:val="003C4334"/>
    <w:rsid w:val="003C4846"/>
    <w:rsid w:val="003C4EB6"/>
    <w:rsid w:val="003C5386"/>
    <w:rsid w:val="003C60CB"/>
    <w:rsid w:val="003C7343"/>
    <w:rsid w:val="003C735B"/>
    <w:rsid w:val="003C7C20"/>
    <w:rsid w:val="003C7F19"/>
    <w:rsid w:val="003D00AA"/>
    <w:rsid w:val="003D0613"/>
    <w:rsid w:val="003D067E"/>
    <w:rsid w:val="003D0C5A"/>
    <w:rsid w:val="003D0DAD"/>
    <w:rsid w:val="003D0FB2"/>
    <w:rsid w:val="003D1351"/>
    <w:rsid w:val="003D19FF"/>
    <w:rsid w:val="003D1B9C"/>
    <w:rsid w:val="003D229C"/>
    <w:rsid w:val="003D3B38"/>
    <w:rsid w:val="003D5508"/>
    <w:rsid w:val="003D5DC9"/>
    <w:rsid w:val="003D5E18"/>
    <w:rsid w:val="003D5F6F"/>
    <w:rsid w:val="003D5FD0"/>
    <w:rsid w:val="003D6C3A"/>
    <w:rsid w:val="003D7451"/>
    <w:rsid w:val="003D75A3"/>
    <w:rsid w:val="003D75E9"/>
    <w:rsid w:val="003E0103"/>
    <w:rsid w:val="003E0BB4"/>
    <w:rsid w:val="003E0CEC"/>
    <w:rsid w:val="003E1ABC"/>
    <w:rsid w:val="003E27BB"/>
    <w:rsid w:val="003E3468"/>
    <w:rsid w:val="003E35E0"/>
    <w:rsid w:val="003E382A"/>
    <w:rsid w:val="003E5035"/>
    <w:rsid w:val="003E5332"/>
    <w:rsid w:val="003E5DFE"/>
    <w:rsid w:val="003E7A01"/>
    <w:rsid w:val="003E7E9A"/>
    <w:rsid w:val="003F047D"/>
    <w:rsid w:val="003F0AE8"/>
    <w:rsid w:val="003F0FFC"/>
    <w:rsid w:val="003F1125"/>
    <w:rsid w:val="003F1550"/>
    <w:rsid w:val="003F15D4"/>
    <w:rsid w:val="003F1CA5"/>
    <w:rsid w:val="003F2F52"/>
    <w:rsid w:val="003F32AD"/>
    <w:rsid w:val="003F36CF"/>
    <w:rsid w:val="003F3FC8"/>
    <w:rsid w:val="003F4535"/>
    <w:rsid w:val="003F4DF4"/>
    <w:rsid w:val="003F66C7"/>
    <w:rsid w:val="003F7223"/>
    <w:rsid w:val="003F7B1F"/>
    <w:rsid w:val="00401766"/>
    <w:rsid w:val="00401B22"/>
    <w:rsid w:val="00401BAC"/>
    <w:rsid w:val="00402405"/>
    <w:rsid w:val="0040275A"/>
    <w:rsid w:val="0040396D"/>
    <w:rsid w:val="00403A98"/>
    <w:rsid w:val="004040EC"/>
    <w:rsid w:val="004042D9"/>
    <w:rsid w:val="00404C66"/>
    <w:rsid w:val="004050E2"/>
    <w:rsid w:val="00405B13"/>
    <w:rsid w:val="004067D1"/>
    <w:rsid w:val="0040742D"/>
    <w:rsid w:val="0041029C"/>
    <w:rsid w:val="0041062D"/>
    <w:rsid w:val="00410BFE"/>
    <w:rsid w:val="004111E5"/>
    <w:rsid w:val="0041140F"/>
    <w:rsid w:val="004116B9"/>
    <w:rsid w:val="00411D3E"/>
    <w:rsid w:val="00411D92"/>
    <w:rsid w:val="004125F7"/>
    <w:rsid w:val="00412D79"/>
    <w:rsid w:val="00412FB7"/>
    <w:rsid w:val="00413EE4"/>
    <w:rsid w:val="00413FE7"/>
    <w:rsid w:val="00414D27"/>
    <w:rsid w:val="00414E6F"/>
    <w:rsid w:val="004150BC"/>
    <w:rsid w:val="00415597"/>
    <w:rsid w:val="00416D50"/>
    <w:rsid w:val="00417055"/>
    <w:rsid w:val="0041740F"/>
    <w:rsid w:val="00417610"/>
    <w:rsid w:val="00417EF8"/>
    <w:rsid w:val="00420AE7"/>
    <w:rsid w:val="004225A1"/>
    <w:rsid w:val="00422B9A"/>
    <w:rsid w:val="00423024"/>
    <w:rsid w:val="004242FD"/>
    <w:rsid w:val="00424530"/>
    <w:rsid w:val="004250D3"/>
    <w:rsid w:val="004256ED"/>
    <w:rsid w:val="00425B98"/>
    <w:rsid w:val="00425D4C"/>
    <w:rsid w:val="00425F5B"/>
    <w:rsid w:val="00426666"/>
    <w:rsid w:val="00426FA8"/>
    <w:rsid w:val="004272D7"/>
    <w:rsid w:val="00427B64"/>
    <w:rsid w:val="004308F9"/>
    <w:rsid w:val="00430A27"/>
    <w:rsid w:val="00430DAB"/>
    <w:rsid w:val="0043153E"/>
    <w:rsid w:val="00432002"/>
    <w:rsid w:val="004323F9"/>
    <w:rsid w:val="004330DF"/>
    <w:rsid w:val="00433564"/>
    <w:rsid w:val="00433633"/>
    <w:rsid w:val="00434AD9"/>
    <w:rsid w:val="00434C7D"/>
    <w:rsid w:val="00435A13"/>
    <w:rsid w:val="00436791"/>
    <w:rsid w:val="00436817"/>
    <w:rsid w:val="00437321"/>
    <w:rsid w:val="004405CD"/>
    <w:rsid w:val="004407A5"/>
    <w:rsid w:val="00440814"/>
    <w:rsid w:val="0044084A"/>
    <w:rsid w:val="00441B78"/>
    <w:rsid w:val="00441FA4"/>
    <w:rsid w:val="00441FEF"/>
    <w:rsid w:val="00442276"/>
    <w:rsid w:val="00442582"/>
    <w:rsid w:val="00442BD0"/>
    <w:rsid w:val="00442EEF"/>
    <w:rsid w:val="0044314A"/>
    <w:rsid w:val="00443DCE"/>
    <w:rsid w:val="0044404E"/>
    <w:rsid w:val="00444E96"/>
    <w:rsid w:val="00445F7C"/>
    <w:rsid w:val="00445FEE"/>
    <w:rsid w:val="004475CC"/>
    <w:rsid w:val="00447DA7"/>
    <w:rsid w:val="00450162"/>
    <w:rsid w:val="0045117F"/>
    <w:rsid w:val="0045199C"/>
    <w:rsid w:val="00452C28"/>
    <w:rsid w:val="00453138"/>
    <w:rsid w:val="004533C0"/>
    <w:rsid w:val="00453F1C"/>
    <w:rsid w:val="004542F2"/>
    <w:rsid w:val="004551B4"/>
    <w:rsid w:val="0045635B"/>
    <w:rsid w:val="0045666D"/>
    <w:rsid w:val="00456F0E"/>
    <w:rsid w:val="00457733"/>
    <w:rsid w:val="00457E3B"/>
    <w:rsid w:val="004603E3"/>
    <w:rsid w:val="0046086C"/>
    <w:rsid w:val="00461473"/>
    <w:rsid w:val="004615F5"/>
    <w:rsid w:val="00462412"/>
    <w:rsid w:val="004628EB"/>
    <w:rsid w:val="004636BD"/>
    <w:rsid w:val="004637E5"/>
    <w:rsid w:val="00464BE1"/>
    <w:rsid w:val="00465249"/>
    <w:rsid w:val="00467B35"/>
    <w:rsid w:val="00470628"/>
    <w:rsid w:val="00470B3C"/>
    <w:rsid w:val="00470CAE"/>
    <w:rsid w:val="00470E09"/>
    <w:rsid w:val="004725D4"/>
    <w:rsid w:val="004737DC"/>
    <w:rsid w:val="00473818"/>
    <w:rsid w:val="00474374"/>
    <w:rsid w:val="00474E9B"/>
    <w:rsid w:val="004752BC"/>
    <w:rsid w:val="00475F15"/>
    <w:rsid w:val="0047634F"/>
    <w:rsid w:val="00476454"/>
    <w:rsid w:val="0047728B"/>
    <w:rsid w:val="00480B10"/>
    <w:rsid w:val="00480C1D"/>
    <w:rsid w:val="00481512"/>
    <w:rsid w:val="00481791"/>
    <w:rsid w:val="00481AAD"/>
    <w:rsid w:val="00482B03"/>
    <w:rsid w:val="00482E25"/>
    <w:rsid w:val="00483826"/>
    <w:rsid w:val="0048397B"/>
    <w:rsid w:val="0048398A"/>
    <w:rsid w:val="00484817"/>
    <w:rsid w:val="004858D9"/>
    <w:rsid w:val="00485A1C"/>
    <w:rsid w:val="00485C2B"/>
    <w:rsid w:val="00486294"/>
    <w:rsid w:val="00486420"/>
    <w:rsid w:val="004866A8"/>
    <w:rsid w:val="00490F5C"/>
    <w:rsid w:val="00491C66"/>
    <w:rsid w:val="00492607"/>
    <w:rsid w:val="004932A8"/>
    <w:rsid w:val="00493F54"/>
    <w:rsid w:val="004946AD"/>
    <w:rsid w:val="004953D9"/>
    <w:rsid w:val="00495E17"/>
    <w:rsid w:val="004967A3"/>
    <w:rsid w:val="00496B1D"/>
    <w:rsid w:val="00497681"/>
    <w:rsid w:val="00497729"/>
    <w:rsid w:val="00497F0A"/>
    <w:rsid w:val="004A0D9C"/>
    <w:rsid w:val="004A0ED3"/>
    <w:rsid w:val="004A1554"/>
    <w:rsid w:val="004A1951"/>
    <w:rsid w:val="004A1AFE"/>
    <w:rsid w:val="004A2A37"/>
    <w:rsid w:val="004A2FF9"/>
    <w:rsid w:val="004A3C5C"/>
    <w:rsid w:val="004A40E4"/>
    <w:rsid w:val="004A6C87"/>
    <w:rsid w:val="004A6CFE"/>
    <w:rsid w:val="004A7256"/>
    <w:rsid w:val="004A7CC5"/>
    <w:rsid w:val="004B07DA"/>
    <w:rsid w:val="004B0BD8"/>
    <w:rsid w:val="004B0FF8"/>
    <w:rsid w:val="004B11E7"/>
    <w:rsid w:val="004B1466"/>
    <w:rsid w:val="004B1AD8"/>
    <w:rsid w:val="004B209A"/>
    <w:rsid w:val="004B227B"/>
    <w:rsid w:val="004B3ABB"/>
    <w:rsid w:val="004B422E"/>
    <w:rsid w:val="004B4787"/>
    <w:rsid w:val="004B4AAD"/>
    <w:rsid w:val="004B4DBF"/>
    <w:rsid w:val="004B59FE"/>
    <w:rsid w:val="004B655E"/>
    <w:rsid w:val="004B660E"/>
    <w:rsid w:val="004B6C6D"/>
    <w:rsid w:val="004C0117"/>
    <w:rsid w:val="004C07F9"/>
    <w:rsid w:val="004C1C5E"/>
    <w:rsid w:val="004C2513"/>
    <w:rsid w:val="004C38BA"/>
    <w:rsid w:val="004C5602"/>
    <w:rsid w:val="004C56D9"/>
    <w:rsid w:val="004C61D4"/>
    <w:rsid w:val="004C6717"/>
    <w:rsid w:val="004C7243"/>
    <w:rsid w:val="004C7402"/>
    <w:rsid w:val="004C7821"/>
    <w:rsid w:val="004C7DFA"/>
    <w:rsid w:val="004D0841"/>
    <w:rsid w:val="004D091D"/>
    <w:rsid w:val="004D0CDA"/>
    <w:rsid w:val="004D2C0C"/>
    <w:rsid w:val="004D40F6"/>
    <w:rsid w:val="004D48A1"/>
    <w:rsid w:val="004D5B74"/>
    <w:rsid w:val="004D5EB3"/>
    <w:rsid w:val="004D5F3E"/>
    <w:rsid w:val="004D6F61"/>
    <w:rsid w:val="004D71FC"/>
    <w:rsid w:val="004D7416"/>
    <w:rsid w:val="004E0D59"/>
    <w:rsid w:val="004E0E0A"/>
    <w:rsid w:val="004E22F8"/>
    <w:rsid w:val="004E2629"/>
    <w:rsid w:val="004E29AD"/>
    <w:rsid w:val="004E2A98"/>
    <w:rsid w:val="004E2E46"/>
    <w:rsid w:val="004E322B"/>
    <w:rsid w:val="004E323F"/>
    <w:rsid w:val="004E3B98"/>
    <w:rsid w:val="004E3C63"/>
    <w:rsid w:val="004E3D1A"/>
    <w:rsid w:val="004E5783"/>
    <w:rsid w:val="004E6B73"/>
    <w:rsid w:val="004E6E2E"/>
    <w:rsid w:val="004E718C"/>
    <w:rsid w:val="004E7299"/>
    <w:rsid w:val="004E7600"/>
    <w:rsid w:val="004E7BDE"/>
    <w:rsid w:val="004F031A"/>
    <w:rsid w:val="004F1244"/>
    <w:rsid w:val="004F1283"/>
    <w:rsid w:val="004F1348"/>
    <w:rsid w:val="004F22EC"/>
    <w:rsid w:val="004F2D41"/>
    <w:rsid w:val="004F31BE"/>
    <w:rsid w:val="004F36D8"/>
    <w:rsid w:val="004F4047"/>
    <w:rsid w:val="004F4647"/>
    <w:rsid w:val="004F4673"/>
    <w:rsid w:val="004F5529"/>
    <w:rsid w:val="004F5A3F"/>
    <w:rsid w:val="004F5FAE"/>
    <w:rsid w:val="004F6431"/>
    <w:rsid w:val="004F66A3"/>
    <w:rsid w:val="004F67F2"/>
    <w:rsid w:val="004F7DBF"/>
    <w:rsid w:val="005003C9"/>
    <w:rsid w:val="00501E28"/>
    <w:rsid w:val="00502D91"/>
    <w:rsid w:val="0050357F"/>
    <w:rsid w:val="00503609"/>
    <w:rsid w:val="00503856"/>
    <w:rsid w:val="00503AE8"/>
    <w:rsid w:val="005041EC"/>
    <w:rsid w:val="005047A5"/>
    <w:rsid w:val="00505274"/>
    <w:rsid w:val="005055F2"/>
    <w:rsid w:val="0050689A"/>
    <w:rsid w:val="00506F8C"/>
    <w:rsid w:val="00507846"/>
    <w:rsid w:val="00507FBF"/>
    <w:rsid w:val="00510432"/>
    <w:rsid w:val="005107D5"/>
    <w:rsid w:val="00510ADB"/>
    <w:rsid w:val="00511129"/>
    <w:rsid w:val="0051178F"/>
    <w:rsid w:val="00512DE9"/>
    <w:rsid w:val="00514A54"/>
    <w:rsid w:val="005150B6"/>
    <w:rsid w:val="0051572A"/>
    <w:rsid w:val="00515C37"/>
    <w:rsid w:val="00515D07"/>
    <w:rsid w:val="00515E42"/>
    <w:rsid w:val="005160DF"/>
    <w:rsid w:val="0051782A"/>
    <w:rsid w:val="00517B1C"/>
    <w:rsid w:val="00520C4E"/>
    <w:rsid w:val="005212B1"/>
    <w:rsid w:val="0052130B"/>
    <w:rsid w:val="0052230F"/>
    <w:rsid w:val="00522C29"/>
    <w:rsid w:val="00523D34"/>
    <w:rsid w:val="00524A0E"/>
    <w:rsid w:val="00524B0C"/>
    <w:rsid w:val="005253CF"/>
    <w:rsid w:val="005254CD"/>
    <w:rsid w:val="0052565D"/>
    <w:rsid w:val="005257EC"/>
    <w:rsid w:val="00525BD4"/>
    <w:rsid w:val="00525CF8"/>
    <w:rsid w:val="005261F3"/>
    <w:rsid w:val="00526982"/>
    <w:rsid w:val="00526C0B"/>
    <w:rsid w:val="005276AB"/>
    <w:rsid w:val="00527E1C"/>
    <w:rsid w:val="00530E36"/>
    <w:rsid w:val="00531138"/>
    <w:rsid w:val="0053115B"/>
    <w:rsid w:val="00531A86"/>
    <w:rsid w:val="00531C1A"/>
    <w:rsid w:val="00532F8C"/>
    <w:rsid w:val="00534B11"/>
    <w:rsid w:val="00535EF3"/>
    <w:rsid w:val="00536597"/>
    <w:rsid w:val="00536613"/>
    <w:rsid w:val="00536CFB"/>
    <w:rsid w:val="00537557"/>
    <w:rsid w:val="00537869"/>
    <w:rsid w:val="00537D0C"/>
    <w:rsid w:val="005418FB"/>
    <w:rsid w:val="00541DAA"/>
    <w:rsid w:val="00541DD6"/>
    <w:rsid w:val="005426AE"/>
    <w:rsid w:val="00543CE1"/>
    <w:rsid w:val="00543F43"/>
    <w:rsid w:val="005442DC"/>
    <w:rsid w:val="00544745"/>
    <w:rsid w:val="00544A4E"/>
    <w:rsid w:val="005453DF"/>
    <w:rsid w:val="00545670"/>
    <w:rsid w:val="00545971"/>
    <w:rsid w:val="00545D18"/>
    <w:rsid w:val="00545E68"/>
    <w:rsid w:val="00546939"/>
    <w:rsid w:val="00546BB6"/>
    <w:rsid w:val="005502F8"/>
    <w:rsid w:val="00550F1C"/>
    <w:rsid w:val="005512C6"/>
    <w:rsid w:val="00551C01"/>
    <w:rsid w:val="00553491"/>
    <w:rsid w:val="0055369F"/>
    <w:rsid w:val="00553E7F"/>
    <w:rsid w:val="00554326"/>
    <w:rsid w:val="0055436C"/>
    <w:rsid w:val="005556EC"/>
    <w:rsid w:val="005564C2"/>
    <w:rsid w:val="00556C33"/>
    <w:rsid w:val="00556D73"/>
    <w:rsid w:val="00557099"/>
    <w:rsid w:val="0055763B"/>
    <w:rsid w:val="00560B84"/>
    <w:rsid w:val="00561671"/>
    <w:rsid w:val="00561A40"/>
    <w:rsid w:val="00562041"/>
    <w:rsid w:val="00562EE8"/>
    <w:rsid w:val="00564496"/>
    <w:rsid w:val="00564903"/>
    <w:rsid w:val="00564BF2"/>
    <w:rsid w:val="0056556C"/>
    <w:rsid w:val="005658C3"/>
    <w:rsid w:val="00566255"/>
    <w:rsid w:val="00566FE5"/>
    <w:rsid w:val="005670B1"/>
    <w:rsid w:val="00567457"/>
    <w:rsid w:val="0056771A"/>
    <w:rsid w:val="00567A00"/>
    <w:rsid w:val="005708D5"/>
    <w:rsid w:val="00571A5C"/>
    <w:rsid w:val="00571EDA"/>
    <w:rsid w:val="00572FE0"/>
    <w:rsid w:val="00573AA8"/>
    <w:rsid w:val="00573BFC"/>
    <w:rsid w:val="00573C4F"/>
    <w:rsid w:val="00573F0E"/>
    <w:rsid w:val="00573FC6"/>
    <w:rsid w:val="005747A2"/>
    <w:rsid w:val="0057671C"/>
    <w:rsid w:val="00576B23"/>
    <w:rsid w:val="00576B33"/>
    <w:rsid w:val="005770F1"/>
    <w:rsid w:val="00577DAF"/>
    <w:rsid w:val="00577F92"/>
    <w:rsid w:val="0058004E"/>
    <w:rsid w:val="00580C9D"/>
    <w:rsid w:val="00581B06"/>
    <w:rsid w:val="00581DA8"/>
    <w:rsid w:val="005820CB"/>
    <w:rsid w:val="0058336E"/>
    <w:rsid w:val="005835BB"/>
    <w:rsid w:val="00583B7B"/>
    <w:rsid w:val="00583CD8"/>
    <w:rsid w:val="00584B4B"/>
    <w:rsid w:val="005850B8"/>
    <w:rsid w:val="00585448"/>
    <w:rsid w:val="00585BAB"/>
    <w:rsid w:val="00585FD6"/>
    <w:rsid w:val="005860CC"/>
    <w:rsid w:val="005861F9"/>
    <w:rsid w:val="00586338"/>
    <w:rsid w:val="00586561"/>
    <w:rsid w:val="005871BB"/>
    <w:rsid w:val="005877A7"/>
    <w:rsid w:val="00587F64"/>
    <w:rsid w:val="00591817"/>
    <w:rsid w:val="00591D20"/>
    <w:rsid w:val="00591FC2"/>
    <w:rsid w:val="00592528"/>
    <w:rsid w:val="00592621"/>
    <w:rsid w:val="00592D46"/>
    <w:rsid w:val="00592E60"/>
    <w:rsid w:val="005931E5"/>
    <w:rsid w:val="00593989"/>
    <w:rsid w:val="00593B2D"/>
    <w:rsid w:val="00593E18"/>
    <w:rsid w:val="00594C8E"/>
    <w:rsid w:val="00594DD0"/>
    <w:rsid w:val="00594F6F"/>
    <w:rsid w:val="0059514D"/>
    <w:rsid w:val="00595B6B"/>
    <w:rsid w:val="00596968"/>
    <w:rsid w:val="00596A3A"/>
    <w:rsid w:val="00596F6F"/>
    <w:rsid w:val="0059789C"/>
    <w:rsid w:val="005A0825"/>
    <w:rsid w:val="005A1937"/>
    <w:rsid w:val="005A2138"/>
    <w:rsid w:val="005A2F79"/>
    <w:rsid w:val="005A30A1"/>
    <w:rsid w:val="005A56D1"/>
    <w:rsid w:val="005A6218"/>
    <w:rsid w:val="005A7202"/>
    <w:rsid w:val="005B056A"/>
    <w:rsid w:val="005B0585"/>
    <w:rsid w:val="005B06FA"/>
    <w:rsid w:val="005B0892"/>
    <w:rsid w:val="005B1221"/>
    <w:rsid w:val="005B160B"/>
    <w:rsid w:val="005B2168"/>
    <w:rsid w:val="005B2910"/>
    <w:rsid w:val="005B356A"/>
    <w:rsid w:val="005B3D8F"/>
    <w:rsid w:val="005B413D"/>
    <w:rsid w:val="005B41A8"/>
    <w:rsid w:val="005B535B"/>
    <w:rsid w:val="005B5DB9"/>
    <w:rsid w:val="005B7152"/>
    <w:rsid w:val="005B7261"/>
    <w:rsid w:val="005B751C"/>
    <w:rsid w:val="005C0DB9"/>
    <w:rsid w:val="005C133B"/>
    <w:rsid w:val="005C1412"/>
    <w:rsid w:val="005C158D"/>
    <w:rsid w:val="005C185A"/>
    <w:rsid w:val="005C2474"/>
    <w:rsid w:val="005C26C9"/>
    <w:rsid w:val="005C371A"/>
    <w:rsid w:val="005C3A1E"/>
    <w:rsid w:val="005C3A5A"/>
    <w:rsid w:val="005C3A96"/>
    <w:rsid w:val="005C5EF2"/>
    <w:rsid w:val="005C6B82"/>
    <w:rsid w:val="005C6F50"/>
    <w:rsid w:val="005C6FDC"/>
    <w:rsid w:val="005D0CCF"/>
    <w:rsid w:val="005D138A"/>
    <w:rsid w:val="005D389B"/>
    <w:rsid w:val="005D3A4A"/>
    <w:rsid w:val="005D3E46"/>
    <w:rsid w:val="005D44E2"/>
    <w:rsid w:val="005D4778"/>
    <w:rsid w:val="005D5384"/>
    <w:rsid w:val="005D585E"/>
    <w:rsid w:val="005D6CBA"/>
    <w:rsid w:val="005D6D71"/>
    <w:rsid w:val="005D6ECB"/>
    <w:rsid w:val="005D70C3"/>
    <w:rsid w:val="005D7586"/>
    <w:rsid w:val="005E0745"/>
    <w:rsid w:val="005E197B"/>
    <w:rsid w:val="005E1A59"/>
    <w:rsid w:val="005E2939"/>
    <w:rsid w:val="005E2EEE"/>
    <w:rsid w:val="005E3132"/>
    <w:rsid w:val="005E315B"/>
    <w:rsid w:val="005E4CEC"/>
    <w:rsid w:val="005E50F7"/>
    <w:rsid w:val="005E58D4"/>
    <w:rsid w:val="005E60DC"/>
    <w:rsid w:val="005E654E"/>
    <w:rsid w:val="005E6EC1"/>
    <w:rsid w:val="005E7D61"/>
    <w:rsid w:val="005E7F4A"/>
    <w:rsid w:val="005F013B"/>
    <w:rsid w:val="005F0D88"/>
    <w:rsid w:val="005F1308"/>
    <w:rsid w:val="005F171E"/>
    <w:rsid w:val="005F1BFB"/>
    <w:rsid w:val="005F1D4A"/>
    <w:rsid w:val="005F2241"/>
    <w:rsid w:val="005F2F55"/>
    <w:rsid w:val="005F30A4"/>
    <w:rsid w:val="005F3AE7"/>
    <w:rsid w:val="005F3FBC"/>
    <w:rsid w:val="005F404A"/>
    <w:rsid w:val="005F46EB"/>
    <w:rsid w:val="005F4B08"/>
    <w:rsid w:val="005F5D77"/>
    <w:rsid w:val="005F624B"/>
    <w:rsid w:val="005F62FC"/>
    <w:rsid w:val="005F67CD"/>
    <w:rsid w:val="005F6FA9"/>
    <w:rsid w:val="005F71DD"/>
    <w:rsid w:val="005F7362"/>
    <w:rsid w:val="006007BD"/>
    <w:rsid w:val="00601588"/>
    <w:rsid w:val="006015B1"/>
    <w:rsid w:val="00601D0B"/>
    <w:rsid w:val="006031C5"/>
    <w:rsid w:val="006033C3"/>
    <w:rsid w:val="00604344"/>
    <w:rsid w:val="006046A3"/>
    <w:rsid w:val="00605863"/>
    <w:rsid w:val="00606AC7"/>
    <w:rsid w:val="00607066"/>
    <w:rsid w:val="00610EC7"/>
    <w:rsid w:val="0061100D"/>
    <w:rsid w:val="0061144F"/>
    <w:rsid w:val="006123F4"/>
    <w:rsid w:val="00612996"/>
    <w:rsid w:val="006140FD"/>
    <w:rsid w:val="00614DE7"/>
    <w:rsid w:val="00614F10"/>
    <w:rsid w:val="0061540F"/>
    <w:rsid w:val="00615BB5"/>
    <w:rsid w:val="00615D57"/>
    <w:rsid w:val="006167D8"/>
    <w:rsid w:val="00616817"/>
    <w:rsid w:val="0061755E"/>
    <w:rsid w:val="00617780"/>
    <w:rsid w:val="0062077B"/>
    <w:rsid w:val="0062087E"/>
    <w:rsid w:val="00620886"/>
    <w:rsid w:val="00620C80"/>
    <w:rsid w:val="00621C8A"/>
    <w:rsid w:val="00621E8A"/>
    <w:rsid w:val="006227FF"/>
    <w:rsid w:val="00622ADD"/>
    <w:rsid w:val="00623673"/>
    <w:rsid w:val="00623E3D"/>
    <w:rsid w:val="00623FC8"/>
    <w:rsid w:val="0062498B"/>
    <w:rsid w:val="0062556B"/>
    <w:rsid w:val="0062791A"/>
    <w:rsid w:val="006301AC"/>
    <w:rsid w:val="00630772"/>
    <w:rsid w:val="00630A99"/>
    <w:rsid w:val="00630D1D"/>
    <w:rsid w:val="00631236"/>
    <w:rsid w:val="00631551"/>
    <w:rsid w:val="006316A1"/>
    <w:rsid w:val="00631A50"/>
    <w:rsid w:val="00631F06"/>
    <w:rsid w:val="00632644"/>
    <w:rsid w:val="006326EF"/>
    <w:rsid w:val="006345BA"/>
    <w:rsid w:val="0063587A"/>
    <w:rsid w:val="00635B3B"/>
    <w:rsid w:val="00636017"/>
    <w:rsid w:val="00636173"/>
    <w:rsid w:val="0063630B"/>
    <w:rsid w:val="00636312"/>
    <w:rsid w:val="006364BC"/>
    <w:rsid w:val="0063689E"/>
    <w:rsid w:val="00637B0A"/>
    <w:rsid w:val="006404B0"/>
    <w:rsid w:val="00640F3E"/>
    <w:rsid w:val="0064138D"/>
    <w:rsid w:val="00641DEB"/>
    <w:rsid w:val="00642985"/>
    <w:rsid w:val="00642CE1"/>
    <w:rsid w:val="00643B85"/>
    <w:rsid w:val="006445E8"/>
    <w:rsid w:val="00644957"/>
    <w:rsid w:val="00645DFA"/>
    <w:rsid w:val="00647728"/>
    <w:rsid w:val="0064779C"/>
    <w:rsid w:val="00647D43"/>
    <w:rsid w:val="0065001C"/>
    <w:rsid w:val="006502B5"/>
    <w:rsid w:val="0065046E"/>
    <w:rsid w:val="006505B8"/>
    <w:rsid w:val="006507A2"/>
    <w:rsid w:val="0065082B"/>
    <w:rsid w:val="00650C49"/>
    <w:rsid w:val="00650F56"/>
    <w:rsid w:val="006510B0"/>
    <w:rsid w:val="006516A0"/>
    <w:rsid w:val="00651DEB"/>
    <w:rsid w:val="0065264E"/>
    <w:rsid w:val="00652705"/>
    <w:rsid w:val="006537BB"/>
    <w:rsid w:val="00653843"/>
    <w:rsid w:val="00653D7F"/>
    <w:rsid w:val="00653EE1"/>
    <w:rsid w:val="0065456D"/>
    <w:rsid w:val="006553FF"/>
    <w:rsid w:val="0065579A"/>
    <w:rsid w:val="006559D9"/>
    <w:rsid w:val="00655CE8"/>
    <w:rsid w:val="00655D36"/>
    <w:rsid w:val="00655E45"/>
    <w:rsid w:val="00655ED9"/>
    <w:rsid w:val="00656208"/>
    <w:rsid w:val="006565C0"/>
    <w:rsid w:val="00656741"/>
    <w:rsid w:val="00656DE6"/>
    <w:rsid w:val="00657640"/>
    <w:rsid w:val="006577EC"/>
    <w:rsid w:val="0066082C"/>
    <w:rsid w:val="00660CA4"/>
    <w:rsid w:val="00660E8A"/>
    <w:rsid w:val="00660F2E"/>
    <w:rsid w:val="0066160C"/>
    <w:rsid w:val="0066361E"/>
    <w:rsid w:val="00663C57"/>
    <w:rsid w:val="00664668"/>
    <w:rsid w:val="00664DD1"/>
    <w:rsid w:val="00665227"/>
    <w:rsid w:val="00666C5D"/>
    <w:rsid w:val="00666DCB"/>
    <w:rsid w:val="006670F1"/>
    <w:rsid w:val="00667725"/>
    <w:rsid w:val="006707F0"/>
    <w:rsid w:val="00670C60"/>
    <w:rsid w:val="00670DB9"/>
    <w:rsid w:val="006712C6"/>
    <w:rsid w:val="006716CD"/>
    <w:rsid w:val="00671A30"/>
    <w:rsid w:val="006728AF"/>
    <w:rsid w:val="00673EC5"/>
    <w:rsid w:val="00674078"/>
    <w:rsid w:val="006740A4"/>
    <w:rsid w:val="00674275"/>
    <w:rsid w:val="0067495E"/>
    <w:rsid w:val="00674A0D"/>
    <w:rsid w:val="00674C7D"/>
    <w:rsid w:val="006765D0"/>
    <w:rsid w:val="00676CC1"/>
    <w:rsid w:val="006772C4"/>
    <w:rsid w:val="006775AE"/>
    <w:rsid w:val="006779A0"/>
    <w:rsid w:val="00677D7C"/>
    <w:rsid w:val="00680450"/>
    <w:rsid w:val="006806F2"/>
    <w:rsid w:val="00680ED0"/>
    <w:rsid w:val="00681224"/>
    <w:rsid w:val="006813D0"/>
    <w:rsid w:val="006816D5"/>
    <w:rsid w:val="00681E17"/>
    <w:rsid w:val="006824A2"/>
    <w:rsid w:val="00682569"/>
    <w:rsid w:val="006837C2"/>
    <w:rsid w:val="0068423D"/>
    <w:rsid w:val="00684EB0"/>
    <w:rsid w:val="0068631A"/>
    <w:rsid w:val="00686491"/>
    <w:rsid w:val="00686556"/>
    <w:rsid w:val="00686C2A"/>
    <w:rsid w:val="0069052F"/>
    <w:rsid w:val="00690617"/>
    <w:rsid w:val="00690635"/>
    <w:rsid w:val="00690EF4"/>
    <w:rsid w:val="00692131"/>
    <w:rsid w:val="00692707"/>
    <w:rsid w:val="00692719"/>
    <w:rsid w:val="00692A28"/>
    <w:rsid w:val="006931B4"/>
    <w:rsid w:val="0069335F"/>
    <w:rsid w:val="0069579F"/>
    <w:rsid w:val="00695A2A"/>
    <w:rsid w:val="00696215"/>
    <w:rsid w:val="006968C9"/>
    <w:rsid w:val="00696BD4"/>
    <w:rsid w:val="00696C52"/>
    <w:rsid w:val="00697717"/>
    <w:rsid w:val="006979C1"/>
    <w:rsid w:val="006A0625"/>
    <w:rsid w:val="006A0F77"/>
    <w:rsid w:val="006A2780"/>
    <w:rsid w:val="006A2C0B"/>
    <w:rsid w:val="006A36C3"/>
    <w:rsid w:val="006A3E2D"/>
    <w:rsid w:val="006A53BA"/>
    <w:rsid w:val="006A5D0E"/>
    <w:rsid w:val="006A611A"/>
    <w:rsid w:val="006A72D0"/>
    <w:rsid w:val="006B0A91"/>
    <w:rsid w:val="006B0BD3"/>
    <w:rsid w:val="006B0D87"/>
    <w:rsid w:val="006B1993"/>
    <w:rsid w:val="006B22EB"/>
    <w:rsid w:val="006B2930"/>
    <w:rsid w:val="006B343F"/>
    <w:rsid w:val="006B4256"/>
    <w:rsid w:val="006B4477"/>
    <w:rsid w:val="006B4F51"/>
    <w:rsid w:val="006B5A82"/>
    <w:rsid w:val="006B618B"/>
    <w:rsid w:val="006B63DE"/>
    <w:rsid w:val="006B660F"/>
    <w:rsid w:val="006B71FA"/>
    <w:rsid w:val="006B72CE"/>
    <w:rsid w:val="006B7FFC"/>
    <w:rsid w:val="006C0075"/>
    <w:rsid w:val="006C05BE"/>
    <w:rsid w:val="006C0B13"/>
    <w:rsid w:val="006C170B"/>
    <w:rsid w:val="006C27D7"/>
    <w:rsid w:val="006C2A4B"/>
    <w:rsid w:val="006C2AAA"/>
    <w:rsid w:val="006C3363"/>
    <w:rsid w:val="006C398B"/>
    <w:rsid w:val="006C48AF"/>
    <w:rsid w:val="006C4C1D"/>
    <w:rsid w:val="006C627A"/>
    <w:rsid w:val="006C66AA"/>
    <w:rsid w:val="006C717E"/>
    <w:rsid w:val="006D0912"/>
    <w:rsid w:val="006D197F"/>
    <w:rsid w:val="006D1983"/>
    <w:rsid w:val="006D1A1B"/>
    <w:rsid w:val="006D1B8F"/>
    <w:rsid w:val="006D3412"/>
    <w:rsid w:val="006D37CA"/>
    <w:rsid w:val="006D4096"/>
    <w:rsid w:val="006D4518"/>
    <w:rsid w:val="006D53F0"/>
    <w:rsid w:val="006D5522"/>
    <w:rsid w:val="006D6331"/>
    <w:rsid w:val="006D6366"/>
    <w:rsid w:val="006D7B8F"/>
    <w:rsid w:val="006E05AE"/>
    <w:rsid w:val="006E0729"/>
    <w:rsid w:val="006E08F4"/>
    <w:rsid w:val="006E0D22"/>
    <w:rsid w:val="006E0F3B"/>
    <w:rsid w:val="006E1226"/>
    <w:rsid w:val="006E1AE9"/>
    <w:rsid w:val="006E4818"/>
    <w:rsid w:val="006E49DB"/>
    <w:rsid w:val="006E56CB"/>
    <w:rsid w:val="006E570A"/>
    <w:rsid w:val="006E58AE"/>
    <w:rsid w:val="006E654D"/>
    <w:rsid w:val="006E7D9D"/>
    <w:rsid w:val="006F00D6"/>
    <w:rsid w:val="006F0BB3"/>
    <w:rsid w:val="006F1757"/>
    <w:rsid w:val="006F1CEE"/>
    <w:rsid w:val="006F28BA"/>
    <w:rsid w:val="006F2989"/>
    <w:rsid w:val="006F2F76"/>
    <w:rsid w:val="006F3025"/>
    <w:rsid w:val="006F31F9"/>
    <w:rsid w:val="006F34AB"/>
    <w:rsid w:val="006F3765"/>
    <w:rsid w:val="006F5193"/>
    <w:rsid w:val="006F7173"/>
    <w:rsid w:val="006F7215"/>
    <w:rsid w:val="006F7C3B"/>
    <w:rsid w:val="006F7E79"/>
    <w:rsid w:val="00700554"/>
    <w:rsid w:val="00700AF6"/>
    <w:rsid w:val="00700FC1"/>
    <w:rsid w:val="00701B47"/>
    <w:rsid w:val="00701D05"/>
    <w:rsid w:val="00702FEE"/>
    <w:rsid w:val="007044E1"/>
    <w:rsid w:val="0070467E"/>
    <w:rsid w:val="00704FCC"/>
    <w:rsid w:val="007051F0"/>
    <w:rsid w:val="00705837"/>
    <w:rsid w:val="00705FB4"/>
    <w:rsid w:val="007063D3"/>
    <w:rsid w:val="00707447"/>
    <w:rsid w:val="00707889"/>
    <w:rsid w:val="007101C3"/>
    <w:rsid w:val="0071053A"/>
    <w:rsid w:val="00710BE5"/>
    <w:rsid w:val="00711013"/>
    <w:rsid w:val="0071126E"/>
    <w:rsid w:val="00711918"/>
    <w:rsid w:val="00712ED3"/>
    <w:rsid w:val="00713E03"/>
    <w:rsid w:val="007148CB"/>
    <w:rsid w:val="00715254"/>
    <w:rsid w:val="0071585C"/>
    <w:rsid w:val="0071644B"/>
    <w:rsid w:val="00717715"/>
    <w:rsid w:val="007178EA"/>
    <w:rsid w:val="0072029F"/>
    <w:rsid w:val="0072112D"/>
    <w:rsid w:val="00723597"/>
    <w:rsid w:val="00723E44"/>
    <w:rsid w:val="007240ED"/>
    <w:rsid w:val="007242DF"/>
    <w:rsid w:val="00724500"/>
    <w:rsid w:val="00724654"/>
    <w:rsid w:val="00724737"/>
    <w:rsid w:val="00724922"/>
    <w:rsid w:val="00725551"/>
    <w:rsid w:val="0072612C"/>
    <w:rsid w:val="00726819"/>
    <w:rsid w:val="00727337"/>
    <w:rsid w:val="0072734E"/>
    <w:rsid w:val="00727351"/>
    <w:rsid w:val="0072735C"/>
    <w:rsid w:val="00727EAD"/>
    <w:rsid w:val="007307E8"/>
    <w:rsid w:val="00730925"/>
    <w:rsid w:val="00730C47"/>
    <w:rsid w:val="007319B1"/>
    <w:rsid w:val="00732657"/>
    <w:rsid w:val="00732E1F"/>
    <w:rsid w:val="00733C77"/>
    <w:rsid w:val="00733CE2"/>
    <w:rsid w:val="00734347"/>
    <w:rsid w:val="00734DFF"/>
    <w:rsid w:val="00735383"/>
    <w:rsid w:val="007358B0"/>
    <w:rsid w:val="007359FD"/>
    <w:rsid w:val="007370F0"/>
    <w:rsid w:val="0073793B"/>
    <w:rsid w:val="00740056"/>
    <w:rsid w:val="0074049B"/>
    <w:rsid w:val="00740E2C"/>
    <w:rsid w:val="00742963"/>
    <w:rsid w:val="00743EFC"/>
    <w:rsid w:val="00744142"/>
    <w:rsid w:val="00744370"/>
    <w:rsid w:val="00744511"/>
    <w:rsid w:val="00745EB2"/>
    <w:rsid w:val="00747729"/>
    <w:rsid w:val="00747823"/>
    <w:rsid w:val="00747B70"/>
    <w:rsid w:val="00747D6E"/>
    <w:rsid w:val="007523B4"/>
    <w:rsid w:val="00752A38"/>
    <w:rsid w:val="00753E71"/>
    <w:rsid w:val="007552E8"/>
    <w:rsid w:val="00755834"/>
    <w:rsid w:val="0075681D"/>
    <w:rsid w:val="00757592"/>
    <w:rsid w:val="0075767C"/>
    <w:rsid w:val="00760B5B"/>
    <w:rsid w:val="00760F03"/>
    <w:rsid w:val="007610B5"/>
    <w:rsid w:val="0076154D"/>
    <w:rsid w:val="00762AE9"/>
    <w:rsid w:val="00762B87"/>
    <w:rsid w:val="007632CD"/>
    <w:rsid w:val="0076373B"/>
    <w:rsid w:val="007647BA"/>
    <w:rsid w:val="00764B3D"/>
    <w:rsid w:val="00764E22"/>
    <w:rsid w:val="007650B3"/>
    <w:rsid w:val="00766226"/>
    <w:rsid w:val="00766680"/>
    <w:rsid w:val="00766801"/>
    <w:rsid w:val="00767990"/>
    <w:rsid w:val="007679D9"/>
    <w:rsid w:val="00771046"/>
    <w:rsid w:val="00771107"/>
    <w:rsid w:val="00771438"/>
    <w:rsid w:val="00771E2D"/>
    <w:rsid w:val="00771EB1"/>
    <w:rsid w:val="00772DB1"/>
    <w:rsid w:val="00773033"/>
    <w:rsid w:val="00773794"/>
    <w:rsid w:val="00773F0D"/>
    <w:rsid w:val="007748B8"/>
    <w:rsid w:val="00774B4B"/>
    <w:rsid w:val="00774F88"/>
    <w:rsid w:val="007751A1"/>
    <w:rsid w:val="00776410"/>
    <w:rsid w:val="00776544"/>
    <w:rsid w:val="0077731F"/>
    <w:rsid w:val="00777775"/>
    <w:rsid w:val="00780ED2"/>
    <w:rsid w:val="00780FC1"/>
    <w:rsid w:val="00782A17"/>
    <w:rsid w:val="00782D91"/>
    <w:rsid w:val="00782EED"/>
    <w:rsid w:val="0078358F"/>
    <w:rsid w:val="00783B6C"/>
    <w:rsid w:val="007845DF"/>
    <w:rsid w:val="00790190"/>
    <w:rsid w:val="00790687"/>
    <w:rsid w:val="007906D8"/>
    <w:rsid w:val="007916AE"/>
    <w:rsid w:val="00791715"/>
    <w:rsid w:val="007917F5"/>
    <w:rsid w:val="00791AD8"/>
    <w:rsid w:val="00791E65"/>
    <w:rsid w:val="0079333A"/>
    <w:rsid w:val="00793509"/>
    <w:rsid w:val="00793E7F"/>
    <w:rsid w:val="00796FE6"/>
    <w:rsid w:val="007972B8"/>
    <w:rsid w:val="007A03C8"/>
    <w:rsid w:val="007A08FC"/>
    <w:rsid w:val="007A14E2"/>
    <w:rsid w:val="007A1B7E"/>
    <w:rsid w:val="007A311F"/>
    <w:rsid w:val="007A317D"/>
    <w:rsid w:val="007A32B5"/>
    <w:rsid w:val="007A4248"/>
    <w:rsid w:val="007A467F"/>
    <w:rsid w:val="007A46C3"/>
    <w:rsid w:val="007A46DC"/>
    <w:rsid w:val="007A51D7"/>
    <w:rsid w:val="007A5609"/>
    <w:rsid w:val="007A5ECF"/>
    <w:rsid w:val="007A617A"/>
    <w:rsid w:val="007A6790"/>
    <w:rsid w:val="007A6F4D"/>
    <w:rsid w:val="007A6F8A"/>
    <w:rsid w:val="007A7C6A"/>
    <w:rsid w:val="007B00ED"/>
    <w:rsid w:val="007B1125"/>
    <w:rsid w:val="007B1179"/>
    <w:rsid w:val="007B1886"/>
    <w:rsid w:val="007B2300"/>
    <w:rsid w:val="007B327C"/>
    <w:rsid w:val="007B3B8E"/>
    <w:rsid w:val="007B3DC8"/>
    <w:rsid w:val="007B56EC"/>
    <w:rsid w:val="007B60E0"/>
    <w:rsid w:val="007C011A"/>
    <w:rsid w:val="007C0283"/>
    <w:rsid w:val="007C0453"/>
    <w:rsid w:val="007C04D4"/>
    <w:rsid w:val="007C0BCB"/>
    <w:rsid w:val="007C0F35"/>
    <w:rsid w:val="007C230F"/>
    <w:rsid w:val="007C24E8"/>
    <w:rsid w:val="007C3D0B"/>
    <w:rsid w:val="007C4AF1"/>
    <w:rsid w:val="007C569B"/>
    <w:rsid w:val="007C63E8"/>
    <w:rsid w:val="007C74C3"/>
    <w:rsid w:val="007D0AE5"/>
    <w:rsid w:val="007D125E"/>
    <w:rsid w:val="007D1B31"/>
    <w:rsid w:val="007D2222"/>
    <w:rsid w:val="007D3188"/>
    <w:rsid w:val="007D39B8"/>
    <w:rsid w:val="007D3E7E"/>
    <w:rsid w:val="007D454F"/>
    <w:rsid w:val="007D4B81"/>
    <w:rsid w:val="007D5CE8"/>
    <w:rsid w:val="007D6629"/>
    <w:rsid w:val="007D6FCA"/>
    <w:rsid w:val="007D7266"/>
    <w:rsid w:val="007E01C7"/>
    <w:rsid w:val="007E0637"/>
    <w:rsid w:val="007E141A"/>
    <w:rsid w:val="007E1B1F"/>
    <w:rsid w:val="007E2AB6"/>
    <w:rsid w:val="007E2D1F"/>
    <w:rsid w:val="007E346F"/>
    <w:rsid w:val="007E3C8E"/>
    <w:rsid w:val="007E3D6D"/>
    <w:rsid w:val="007E4196"/>
    <w:rsid w:val="007E4576"/>
    <w:rsid w:val="007E4FD6"/>
    <w:rsid w:val="007E535F"/>
    <w:rsid w:val="007E54A5"/>
    <w:rsid w:val="007E5AD7"/>
    <w:rsid w:val="007E5B10"/>
    <w:rsid w:val="007E5F42"/>
    <w:rsid w:val="007E7390"/>
    <w:rsid w:val="007E7AB8"/>
    <w:rsid w:val="007E7F41"/>
    <w:rsid w:val="007F0144"/>
    <w:rsid w:val="007F01A6"/>
    <w:rsid w:val="007F09ED"/>
    <w:rsid w:val="007F1101"/>
    <w:rsid w:val="007F1199"/>
    <w:rsid w:val="007F147E"/>
    <w:rsid w:val="007F33B0"/>
    <w:rsid w:val="007F33CF"/>
    <w:rsid w:val="007F3F6D"/>
    <w:rsid w:val="007F42B3"/>
    <w:rsid w:val="007F618B"/>
    <w:rsid w:val="007F6781"/>
    <w:rsid w:val="007F6949"/>
    <w:rsid w:val="007F72FC"/>
    <w:rsid w:val="007F73A6"/>
    <w:rsid w:val="007F7516"/>
    <w:rsid w:val="007F7906"/>
    <w:rsid w:val="00801181"/>
    <w:rsid w:val="008014CC"/>
    <w:rsid w:val="00801DF7"/>
    <w:rsid w:val="008020DE"/>
    <w:rsid w:val="0080233A"/>
    <w:rsid w:val="008029F1"/>
    <w:rsid w:val="008031FD"/>
    <w:rsid w:val="00803967"/>
    <w:rsid w:val="00803E20"/>
    <w:rsid w:val="008041B3"/>
    <w:rsid w:val="008043BB"/>
    <w:rsid w:val="00805A39"/>
    <w:rsid w:val="0080648F"/>
    <w:rsid w:val="008064E5"/>
    <w:rsid w:val="008067FF"/>
    <w:rsid w:val="0080683D"/>
    <w:rsid w:val="00807B5D"/>
    <w:rsid w:val="00810533"/>
    <w:rsid w:val="00811336"/>
    <w:rsid w:val="00811518"/>
    <w:rsid w:val="00811620"/>
    <w:rsid w:val="008119FB"/>
    <w:rsid w:val="00812F31"/>
    <w:rsid w:val="00813262"/>
    <w:rsid w:val="00813AE8"/>
    <w:rsid w:val="00814286"/>
    <w:rsid w:val="008144DF"/>
    <w:rsid w:val="00814C2D"/>
    <w:rsid w:val="00815444"/>
    <w:rsid w:val="00815DB7"/>
    <w:rsid w:val="0081718A"/>
    <w:rsid w:val="0081761D"/>
    <w:rsid w:val="00817ABD"/>
    <w:rsid w:val="00817DEC"/>
    <w:rsid w:val="00820BD7"/>
    <w:rsid w:val="00820D55"/>
    <w:rsid w:val="00820FFA"/>
    <w:rsid w:val="0082100A"/>
    <w:rsid w:val="00821395"/>
    <w:rsid w:val="00821523"/>
    <w:rsid w:val="00822BFC"/>
    <w:rsid w:val="00822F6B"/>
    <w:rsid w:val="00822F88"/>
    <w:rsid w:val="0082301A"/>
    <w:rsid w:val="0082376F"/>
    <w:rsid w:val="008244A2"/>
    <w:rsid w:val="00824995"/>
    <w:rsid w:val="00824FFF"/>
    <w:rsid w:val="0082588F"/>
    <w:rsid w:val="00827475"/>
    <w:rsid w:val="00827BB5"/>
    <w:rsid w:val="00827C6D"/>
    <w:rsid w:val="00830AD7"/>
    <w:rsid w:val="00830BE4"/>
    <w:rsid w:val="00831177"/>
    <w:rsid w:val="008313B6"/>
    <w:rsid w:val="00831491"/>
    <w:rsid w:val="00831599"/>
    <w:rsid w:val="00831892"/>
    <w:rsid w:val="00831BBC"/>
    <w:rsid w:val="00831F85"/>
    <w:rsid w:val="0083209F"/>
    <w:rsid w:val="008323E8"/>
    <w:rsid w:val="00833C31"/>
    <w:rsid w:val="00835E27"/>
    <w:rsid w:val="00836235"/>
    <w:rsid w:val="008363AF"/>
    <w:rsid w:val="0083654C"/>
    <w:rsid w:val="0083716B"/>
    <w:rsid w:val="008374AC"/>
    <w:rsid w:val="00837F82"/>
    <w:rsid w:val="0084078B"/>
    <w:rsid w:val="00840876"/>
    <w:rsid w:val="008409B5"/>
    <w:rsid w:val="00841B0E"/>
    <w:rsid w:val="00842031"/>
    <w:rsid w:val="008422B9"/>
    <w:rsid w:val="00842840"/>
    <w:rsid w:val="00842BA3"/>
    <w:rsid w:val="008432ED"/>
    <w:rsid w:val="008433E4"/>
    <w:rsid w:val="008435E4"/>
    <w:rsid w:val="00843A1F"/>
    <w:rsid w:val="00843D31"/>
    <w:rsid w:val="00844412"/>
    <w:rsid w:val="00844542"/>
    <w:rsid w:val="0084467E"/>
    <w:rsid w:val="0084480C"/>
    <w:rsid w:val="00845879"/>
    <w:rsid w:val="00845C7C"/>
    <w:rsid w:val="00846147"/>
    <w:rsid w:val="00846B9C"/>
    <w:rsid w:val="00846E35"/>
    <w:rsid w:val="00847400"/>
    <w:rsid w:val="0084742C"/>
    <w:rsid w:val="008505D0"/>
    <w:rsid w:val="00851628"/>
    <w:rsid w:val="00851AF1"/>
    <w:rsid w:val="00851B73"/>
    <w:rsid w:val="00851BA8"/>
    <w:rsid w:val="00852974"/>
    <w:rsid w:val="00853354"/>
    <w:rsid w:val="00854916"/>
    <w:rsid w:val="00855331"/>
    <w:rsid w:val="00856E04"/>
    <w:rsid w:val="008579FC"/>
    <w:rsid w:val="00857B03"/>
    <w:rsid w:val="00857E27"/>
    <w:rsid w:val="00860DD6"/>
    <w:rsid w:val="00861AC1"/>
    <w:rsid w:val="00861D46"/>
    <w:rsid w:val="00861D4E"/>
    <w:rsid w:val="00861F33"/>
    <w:rsid w:val="00862140"/>
    <w:rsid w:val="008629D7"/>
    <w:rsid w:val="00862AC0"/>
    <w:rsid w:val="00863047"/>
    <w:rsid w:val="00863B8D"/>
    <w:rsid w:val="00863C2D"/>
    <w:rsid w:val="00864F0D"/>
    <w:rsid w:val="00864F4E"/>
    <w:rsid w:val="0086542D"/>
    <w:rsid w:val="00866E33"/>
    <w:rsid w:val="00867430"/>
    <w:rsid w:val="00867BCE"/>
    <w:rsid w:val="00872280"/>
    <w:rsid w:val="00872F39"/>
    <w:rsid w:val="00873631"/>
    <w:rsid w:val="00873796"/>
    <w:rsid w:val="00875224"/>
    <w:rsid w:val="00875669"/>
    <w:rsid w:val="00875D57"/>
    <w:rsid w:val="00875DE1"/>
    <w:rsid w:val="00875E0D"/>
    <w:rsid w:val="0087641B"/>
    <w:rsid w:val="0087682F"/>
    <w:rsid w:val="008773B1"/>
    <w:rsid w:val="0087755D"/>
    <w:rsid w:val="008775D3"/>
    <w:rsid w:val="008776E5"/>
    <w:rsid w:val="0087782C"/>
    <w:rsid w:val="0087788C"/>
    <w:rsid w:val="00877BB6"/>
    <w:rsid w:val="00880352"/>
    <w:rsid w:val="00880E65"/>
    <w:rsid w:val="008811B7"/>
    <w:rsid w:val="00882DA4"/>
    <w:rsid w:val="008837D6"/>
    <w:rsid w:val="00883CDA"/>
    <w:rsid w:val="00883DF1"/>
    <w:rsid w:val="0088445D"/>
    <w:rsid w:val="00884587"/>
    <w:rsid w:val="00884BCE"/>
    <w:rsid w:val="00884D46"/>
    <w:rsid w:val="008855B8"/>
    <w:rsid w:val="00885D5D"/>
    <w:rsid w:val="00886189"/>
    <w:rsid w:val="00886296"/>
    <w:rsid w:val="00886C84"/>
    <w:rsid w:val="00886D10"/>
    <w:rsid w:val="00887666"/>
    <w:rsid w:val="00887BA6"/>
    <w:rsid w:val="00887C80"/>
    <w:rsid w:val="00887D43"/>
    <w:rsid w:val="00890D37"/>
    <w:rsid w:val="008918E6"/>
    <w:rsid w:val="008921BF"/>
    <w:rsid w:val="0089251F"/>
    <w:rsid w:val="00892A27"/>
    <w:rsid w:val="008931EE"/>
    <w:rsid w:val="00893276"/>
    <w:rsid w:val="0089345D"/>
    <w:rsid w:val="0089359C"/>
    <w:rsid w:val="00894760"/>
    <w:rsid w:val="0089487E"/>
    <w:rsid w:val="008959BD"/>
    <w:rsid w:val="00895D72"/>
    <w:rsid w:val="008961CB"/>
    <w:rsid w:val="00896E31"/>
    <w:rsid w:val="00897A22"/>
    <w:rsid w:val="008A0D7F"/>
    <w:rsid w:val="008A2342"/>
    <w:rsid w:val="008A2405"/>
    <w:rsid w:val="008A33F7"/>
    <w:rsid w:val="008A45FD"/>
    <w:rsid w:val="008A499D"/>
    <w:rsid w:val="008A4DE5"/>
    <w:rsid w:val="008A5129"/>
    <w:rsid w:val="008A5276"/>
    <w:rsid w:val="008A649E"/>
    <w:rsid w:val="008A6E55"/>
    <w:rsid w:val="008B05B8"/>
    <w:rsid w:val="008B0666"/>
    <w:rsid w:val="008B0667"/>
    <w:rsid w:val="008B13C7"/>
    <w:rsid w:val="008B1603"/>
    <w:rsid w:val="008B19AE"/>
    <w:rsid w:val="008B1F11"/>
    <w:rsid w:val="008B26C9"/>
    <w:rsid w:val="008B391A"/>
    <w:rsid w:val="008B3D12"/>
    <w:rsid w:val="008B44BD"/>
    <w:rsid w:val="008B7619"/>
    <w:rsid w:val="008C0A3C"/>
    <w:rsid w:val="008C0FB8"/>
    <w:rsid w:val="008C227D"/>
    <w:rsid w:val="008C22C2"/>
    <w:rsid w:val="008C33EE"/>
    <w:rsid w:val="008C43BD"/>
    <w:rsid w:val="008C46FC"/>
    <w:rsid w:val="008C4C54"/>
    <w:rsid w:val="008C5DCD"/>
    <w:rsid w:val="008C6238"/>
    <w:rsid w:val="008C6700"/>
    <w:rsid w:val="008D06C6"/>
    <w:rsid w:val="008D07C0"/>
    <w:rsid w:val="008D082A"/>
    <w:rsid w:val="008D0AD7"/>
    <w:rsid w:val="008D0EAF"/>
    <w:rsid w:val="008D127A"/>
    <w:rsid w:val="008D1759"/>
    <w:rsid w:val="008D1C6C"/>
    <w:rsid w:val="008D1CE2"/>
    <w:rsid w:val="008D2010"/>
    <w:rsid w:val="008D3F91"/>
    <w:rsid w:val="008D418C"/>
    <w:rsid w:val="008D4262"/>
    <w:rsid w:val="008D4895"/>
    <w:rsid w:val="008D54DC"/>
    <w:rsid w:val="008D599C"/>
    <w:rsid w:val="008D5A0E"/>
    <w:rsid w:val="008D6597"/>
    <w:rsid w:val="008D6F23"/>
    <w:rsid w:val="008D7A3E"/>
    <w:rsid w:val="008D7DD1"/>
    <w:rsid w:val="008E06E8"/>
    <w:rsid w:val="008E17B6"/>
    <w:rsid w:val="008E1D6D"/>
    <w:rsid w:val="008E1F94"/>
    <w:rsid w:val="008E24AA"/>
    <w:rsid w:val="008E2559"/>
    <w:rsid w:val="008E29CE"/>
    <w:rsid w:val="008E3239"/>
    <w:rsid w:val="008E377F"/>
    <w:rsid w:val="008E437F"/>
    <w:rsid w:val="008E615D"/>
    <w:rsid w:val="008F03C0"/>
    <w:rsid w:val="008F12D8"/>
    <w:rsid w:val="008F1378"/>
    <w:rsid w:val="008F1951"/>
    <w:rsid w:val="008F2911"/>
    <w:rsid w:val="008F2937"/>
    <w:rsid w:val="008F37DA"/>
    <w:rsid w:val="008F431F"/>
    <w:rsid w:val="008F5198"/>
    <w:rsid w:val="008F559B"/>
    <w:rsid w:val="008F5821"/>
    <w:rsid w:val="008F5BA4"/>
    <w:rsid w:val="008F5DFC"/>
    <w:rsid w:val="008F61F9"/>
    <w:rsid w:val="008F6B8A"/>
    <w:rsid w:val="008F7627"/>
    <w:rsid w:val="008F77B7"/>
    <w:rsid w:val="008F7901"/>
    <w:rsid w:val="008F797D"/>
    <w:rsid w:val="009009CA"/>
    <w:rsid w:val="00900A6B"/>
    <w:rsid w:val="00900E35"/>
    <w:rsid w:val="00901269"/>
    <w:rsid w:val="009012E8"/>
    <w:rsid w:val="0090322A"/>
    <w:rsid w:val="00903546"/>
    <w:rsid w:val="009042AF"/>
    <w:rsid w:val="009049B7"/>
    <w:rsid w:val="009053DD"/>
    <w:rsid w:val="00905B24"/>
    <w:rsid w:val="009067EF"/>
    <w:rsid w:val="0090699A"/>
    <w:rsid w:val="009116E7"/>
    <w:rsid w:val="00911C0B"/>
    <w:rsid w:val="00911CA6"/>
    <w:rsid w:val="00911D4F"/>
    <w:rsid w:val="00912C7E"/>
    <w:rsid w:val="0091373C"/>
    <w:rsid w:val="00913C5F"/>
    <w:rsid w:val="00914163"/>
    <w:rsid w:val="009141A0"/>
    <w:rsid w:val="00915149"/>
    <w:rsid w:val="00915196"/>
    <w:rsid w:val="009169A6"/>
    <w:rsid w:val="00916CC4"/>
    <w:rsid w:val="00917C55"/>
    <w:rsid w:val="00917CED"/>
    <w:rsid w:val="0092031B"/>
    <w:rsid w:val="00920A0E"/>
    <w:rsid w:val="00921323"/>
    <w:rsid w:val="009223CF"/>
    <w:rsid w:val="009235AF"/>
    <w:rsid w:val="0092474A"/>
    <w:rsid w:val="0092535C"/>
    <w:rsid w:val="00925463"/>
    <w:rsid w:val="00925C96"/>
    <w:rsid w:val="00926156"/>
    <w:rsid w:val="00927737"/>
    <w:rsid w:val="0092774A"/>
    <w:rsid w:val="009279E0"/>
    <w:rsid w:val="00927C6A"/>
    <w:rsid w:val="009303AC"/>
    <w:rsid w:val="009303C0"/>
    <w:rsid w:val="00930439"/>
    <w:rsid w:val="00930672"/>
    <w:rsid w:val="00931524"/>
    <w:rsid w:val="0093289D"/>
    <w:rsid w:val="0093292F"/>
    <w:rsid w:val="009338B8"/>
    <w:rsid w:val="00933967"/>
    <w:rsid w:val="00933CA8"/>
    <w:rsid w:val="009340CC"/>
    <w:rsid w:val="009340E0"/>
    <w:rsid w:val="0093508C"/>
    <w:rsid w:val="009354D2"/>
    <w:rsid w:val="00936658"/>
    <w:rsid w:val="0093681C"/>
    <w:rsid w:val="00936D2D"/>
    <w:rsid w:val="009377ED"/>
    <w:rsid w:val="00940343"/>
    <w:rsid w:val="00940580"/>
    <w:rsid w:val="00941855"/>
    <w:rsid w:val="00941A0D"/>
    <w:rsid w:val="009427A0"/>
    <w:rsid w:val="0094296D"/>
    <w:rsid w:val="00942C07"/>
    <w:rsid w:val="00942F21"/>
    <w:rsid w:val="00943D79"/>
    <w:rsid w:val="009447BA"/>
    <w:rsid w:val="00944D5F"/>
    <w:rsid w:val="00945C6F"/>
    <w:rsid w:val="00945E42"/>
    <w:rsid w:val="00946087"/>
    <w:rsid w:val="0095197A"/>
    <w:rsid w:val="00952251"/>
    <w:rsid w:val="00953196"/>
    <w:rsid w:val="00953699"/>
    <w:rsid w:val="00954554"/>
    <w:rsid w:val="009548B3"/>
    <w:rsid w:val="009557DD"/>
    <w:rsid w:val="00956B67"/>
    <w:rsid w:val="00956F8C"/>
    <w:rsid w:val="00957220"/>
    <w:rsid w:val="00957614"/>
    <w:rsid w:val="009600C1"/>
    <w:rsid w:val="009624A7"/>
    <w:rsid w:val="0096267D"/>
    <w:rsid w:val="00964175"/>
    <w:rsid w:val="009653D5"/>
    <w:rsid w:val="009657C2"/>
    <w:rsid w:val="00965CCE"/>
    <w:rsid w:val="00966FB2"/>
    <w:rsid w:val="00966FE4"/>
    <w:rsid w:val="00966FE8"/>
    <w:rsid w:val="00967E56"/>
    <w:rsid w:val="0097017B"/>
    <w:rsid w:val="00970B90"/>
    <w:rsid w:val="00970E64"/>
    <w:rsid w:val="009710C1"/>
    <w:rsid w:val="00971616"/>
    <w:rsid w:val="0097212A"/>
    <w:rsid w:val="00972D66"/>
    <w:rsid w:val="00973029"/>
    <w:rsid w:val="009730E7"/>
    <w:rsid w:val="00973621"/>
    <w:rsid w:val="009736DA"/>
    <w:rsid w:val="009736EE"/>
    <w:rsid w:val="00973701"/>
    <w:rsid w:val="009741B2"/>
    <w:rsid w:val="00974464"/>
    <w:rsid w:val="009744B3"/>
    <w:rsid w:val="00974B8A"/>
    <w:rsid w:val="009755B5"/>
    <w:rsid w:val="00975DD7"/>
    <w:rsid w:val="00980412"/>
    <w:rsid w:val="0098077E"/>
    <w:rsid w:val="00980E1E"/>
    <w:rsid w:val="009810AD"/>
    <w:rsid w:val="00981103"/>
    <w:rsid w:val="0098186E"/>
    <w:rsid w:val="00981F7F"/>
    <w:rsid w:val="00983701"/>
    <w:rsid w:val="009849D7"/>
    <w:rsid w:val="00984F19"/>
    <w:rsid w:val="009855E9"/>
    <w:rsid w:val="00985BDA"/>
    <w:rsid w:val="0098701E"/>
    <w:rsid w:val="0098706F"/>
    <w:rsid w:val="0098707B"/>
    <w:rsid w:val="009870FD"/>
    <w:rsid w:val="009902AA"/>
    <w:rsid w:val="009904BA"/>
    <w:rsid w:val="009904EF"/>
    <w:rsid w:val="009910DD"/>
    <w:rsid w:val="009914DC"/>
    <w:rsid w:val="009915E9"/>
    <w:rsid w:val="009916F4"/>
    <w:rsid w:val="00993509"/>
    <w:rsid w:val="00993A06"/>
    <w:rsid w:val="00994954"/>
    <w:rsid w:val="00994C77"/>
    <w:rsid w:val="00995234"/>
    <w:rsid w:val="00996300"/>
    <w:rsid w:val="00996A92"/>
    <w:rsid w:val="00996E98"/>
    <w:rsid w:val="009975A1"/>
    <w:rsid w:val="009978CB"/>
    <w:rsid w:val="009A022E"/>
    <w:rsid w:val="009A1222"/>
    <w:rsid w:val="009A1851"/>
    <w:rsid w:val="009A2B23"/>
    <w:rsid w:val="009A2C08"/>
    <w:rsid w:val="009A3254"/>
    <w:rsid w:val="009A4A06"/>
    <w:rsid w:val="009A5A28"/>
    <w:rsid w:val="009A5E68"/>
    <w:rsid w:val="009A65EA"/>
    <w:rsid w:val="009A6822"/>
    <w:rsid w:val="009A7723"/>
    <w:rsid w:val="009A7AE8"/>
    <w:rsid w:val="009A7C44"/>
    <w:rsid w:val="009B1F58"/>
    <w:rsid w:val="009B20B4"/>
    <w:rsid w:val="009B2E06"/>
    <w:rsid w:val="009B2FF9"/>
    <w:rsid w:val="009B3F36"/>
    <w:rsid w:val="009B4075"/>
    <w:rsid w:val="009B44BC"/>
    <w:rsid w:val="009B4F40"/>
    <w:rsid w:val="009B5191"/>
    <w:rsid w:val="009B5220"/>
    <w:rsid w:val="009B56A8"/>
    <w:rsid w:val="009B5C7F"/>
    <w:rsid w:val="009B63AB"/>
    <w:rsid w:val="009B6E0C"/>
    <w:rsid w:val="009B6FB6"/>
    <w:rsid w:val="009B730F"/>
    <w:rsid w:val="009C00AB"/>
    <w:rsid w:val="009C028D"/>
    <w:rsid w:val="009C08E7"/>
    <w:rsid w:val="009C1189"/>
    <w:rsid w:val="009C134D"/>
    <w:rsid w:val="009C146F"/>
    <w:rsid w:val="009C167F"/>
    <w:rsid w:val="009C205F"/>
    <w:rsid w:val="009C2312"/>
    <w:rsid w:val="009C381A"/>
    <w:rsid w:val="009C384C"/>
    <w:rsid w:val="009C3CAF"/>
    <w:rsid w:val="009C3E0E"/>
    <w:rsid w:val="009C4E3C"/>
    <w:rsid w:val="009C53D0"/>
    <w:rsid w:val="009C56F5"/>
    <w:rsid w:val="009C5DF4"/>
    <w:rsid w:val="009C6287"/>
    <w:rsid w:val="009C6570"/>
    <w:rsid w:val="009C67A4"/>
    <w:rsid w:val="009C7C49"/>
    <w:rsid w:val="009C7DD3"/>
    <w:rsid w:val="009D02E9"/>
    <w:rsid w:val="009D10CD"/>
    <w:rsid w:val="009D3A17"/>
    <w:rsid w:val="009D3BB4"/>
    <w:rsid w:val="009D4BCA"/>
    <w:rsid w:val="009D6DE2"/>
    <w:rsid w:val="009D75D5"/>
    <w:rsid w:val="009D789D"/>
    <w:rsid w:val="009E01F8"/>
    <w:rsid w:val="009E02D6"/>
    <w:rsid w:val="009E0827"/>
    <w:rsid w:val="009E1FD1"/>
    <w:rsid w:val="009E34BD"/>
    <w:rsid w:val="009E3672"/>
    <w:rsid w:val="009E38CC"/>
    <w:rsid w:val="009E4134"/>
    <w:rsid w:val="009E46FC"/>
    <w:rsid w:val="009E4B00"/>
    <w:rsid w:val="009E4B74"/>
    <w:rsid w:val="009E66B5"/>
    <w:rsid w:val="009E7731"/>
    <w:rsid w:val="009E7CFB"/>
    <w:rsid w:val="009E7F04"/>
    <w:rsid w:val="009F04D0"/>
    <w:rsid w:val="009F162A"/>
    <w:rsid w:val="009F1F76"/>
    <w:rsid w:val="009F35A9"/>
    <w:rsid w:val="009F3D17"/>
    <w:rsid w:val="009F49D4"/>
    <w:rsid w:val="009F4A5F"/>
    <w:rsid w:val="009F4CCC"/>
    <w:rsid w:val="009F52E8"/>
    <w:rsid w:val="009F5613"/>
    <w:rsid w:val="009F595F"/>
    <w:rsid w:val="009F5A92"/>
    <w:rsid w:val="009F625E"/>
    <w:rsid w:val="009F628A"/>
    <w:rsid w:val="009F6465"/>
    <w:rsid w:val="00A00842"/>
    <w:rsid w:val="00A01802"/>
    <w:rsid w:val="00A01955"/>
    <w:rsid w:val="00A01D3E"/>
    <w:rsid w:val="00A02369"/>
    <w:rsid w:val="00A033DE"/>
    <w:rsid w:val="00A035A8"/>
    <w:rsid w:val="00A0430C"/>
    <w:rsid w:val="00A044EA"/>
    <w:rsid w:val="00A0578B"/>
    <w:rsid w:val="00A0591B"/>
    <w:rsid w:val="00A05DE6"/>
    <w:rsid w:val="00A079EC"/>
    <w:rsid w:val="00A079ED"/>
    <w:rsid w:val="00A07BC8"/>
    <w:rsid w:val="00A101CF"/>
    <w:rsid w:val="00A10230"/>
    <w:rsid w:val="00A11388"/>
    <w:rsid w:val="00A12048"/>
    <w:rsid w:val="00A1258A"/>
    <w:rsid w:val="00A127C3"/>
    <w:rsid w:val="00A12F22"/>
    <w:rsid w:val="00A130D3"/>
    <w:rsid w:val="00A13736"/>
    <w:rsid w:val="00A13BFF"/>
    <w:rsid w:val="00A13D9A"/>
    <w:rsid w:val="00A13EB5"/>
    <w:rsid w:val="00A14070"/>
    <w:rsid w:val="00A14115"/>
    <w:rsid w:val="00A1432D"/>
    <w:rsid w:val="00A1452C"/>
    <w:rsid w:val="00A148C1"/>
    <w:rsid w:val="00A148EE"/>
    <w:rsid w:val="00A14DA7"/>
    <w:rsid w:val="00A16676"/>
    <w:rsid w:val="00A16696"/>
    <w:rsid w:val="00A1673A"/>
    <w:rsid w:val="00A169FC"/>
    <w:rsid w:val="00A172F6"/>
    <w:rsid w:val="00A17307"/>
    <w:rsid w:val="00A17E73"/>
    <w:rsid w:val="00A202C2"/>
    <w:rsid w:val="00A20852"/>
    <w:rsid w:val="00A20B61"/>
    <w:rsid w:val="00A20C3F"/>
    <w:rsid w:val="00A215EB"/>
    <w:rsid w:val="00A222BB"/>
    <w:rsid w:val="00A2246E"/>
    <w:rsid w:val="00A22FA5"/>
    <w:rsid w:val="00A23DD5"/>
    <w:rsid w:val="00A2430A"/>
    <w:rsid w:val="00A246EA"/>
    <w:rsid w:val="00A24758"/>
    <w:rsid w:val="00A258D8"/>
    <w:rsid w:val="00A26119"/>
    <w:rsid w:val="00A26E21"/>
    <w:rsid w:val="00A3042A"/>
    <w:rsid w:val="00A32CAC"/>
    <w:rsid w:val="00A32DF1"/>
    <w:rsid w:val="00A33D17"/>
    <w:rsid w:val="00A34F91"/>
    <w:rsid w:val="00A352B8"/>
    <w:rsid w:val="00A35446"/>
    <w:rsid w:val="00A36A03"/>
    <w:rsid w:val="00A36D70"/>
    <w:rsid w:val="00A36F44"/>
    <w:rsid w:val="00A37048"/>
    <w:rsid w:val="00A37139"/>
    <w:rsid w:val="00A3721D"/>
    <w:rsid w:val="00A412FD"/>
    <w:rsid w:val="00A41C17"/>
    <w:rsid w:val="00A4225D"/>
    <w:rsid w:val="00A42D92"/>
    <w:rsid w:val="00A43171"/>
    <w:rsid w:val="00A43E5B"/>
    <w:rsid w:val="00A449CA"/>
    <w:rsid w:val="00A44A2A"/>
    <w:rsid w:val="00A44EA5"/>
    <w:rsid w:val="00A451D9"/>
    <w:rsid w:val="00A4520E"/>
    <w:rsid w:val="00A45395"/>
    <w:rsid w:val="00A458B0"/>
    <w:rsid w:val="00A4649D"/>
    <w:rsid w:val="00A465E9"/>
    <w:rsid w:val="00A46D1C"/>
    <w:rsid w:val="00A46D9B"/>
    <w:rsid w:val="00A47355"/>
    <w:rsid w:val="00A5032C"/>
    <w:rsid w:val="00A5143C"/>
    <w:rsid w:val="00A528A5"/>
    <w:rsid w:val="00A52BA2"/>
    <w:rsid w:val="00A531F4"/>
    <w:rsid w:val="00A53DD8"/>
    <w:rsid w:val="00A54585"/>
    <w:rsid w:val="00A55A84"/>
    <w:rsid w:val="00A56073"/>
    <w:rsid w:val="00A568E9"/>
    <w:rsid w:val="00A56F57"/>
    <w:rsid w:val="00A57A6F"/>
    <w:rsid w:val="00A57BC4"/>
    <w:rsid w:val="00A603A0"/>
    <w:rsid w:val="00A61C86"/>
    <w:rsid w:val="00A61EAD"/>
    <w:rsid w:val="00A621E6"/>
    <w:rsid w:val="00A62995"/>
    <w:rsid w:val="00A62DA8"/>
    <w:rsid w:val="00A62DB9"/>
    <w:rsid w:val="00A6316B"/>
    <w:rsid w:val="00A632C8"/>
    <w:rsid w:val="00A63B2B"/>
    <w:rsid w:val="00A63EE7"/>
    <w:rsid w:val="00A6430E"/>
    <w:rsid w:val="00A64CF5"/>
    <w:rsid w:val="00A659EC"/>
    <w:rsid w:val="00A669C1"/>
    <w:rsid w:val="00A66ED7"/>
    <w:rsid w:val="00A67432"/>
    <w:rsid w:val="00A70479"/>
    <w:rsid w:val="00A70527"/>
    <w:rsid w:val="00A71184"/>
    <w:rsid w:val="00A7257F"/>
    <w:rsid w:val="00A72586"/>
    <w:rsid w:val="00A72725"/>
    <w:rsid w:val="00A7283A"/>
    <w:rsid w:val="00A7392E"/>
    <w:rsid w:val="00A74923"/>
    <w:rsid w:val="00A75FBF"/>
    <w:rsid w:val="00A76BDE"/>
    <w:rsid w:val="00A771BF"/>
    <w:rsid w:val="00A773C8"/>
    <w:rsid w:val="00A77490"/>
    <w:rsid w:val="00A776F9"/>
    <w:rsid w:val="00A77AC9"/>
    <w:rsid w:val="00A77C10"/>
    <w:rsid w:val="00A806EA"/>
    <w:rsid w:val="00A80BFF"/>
    <w:rsid w:val="00A81582"/>
    <w:rsid w:val="00A81C9E"/>
    <w:rsid w:val="00A81CC9"/>
    <w:rsid w:val="00A82523"/>
    <w:rsid w:val="00A834D4"/>
    <w:rsid w:val="00A83D13"/>
    <w:rsid w:val="00A84307"/>
    <w:rsid w:val="00A8472D"/>
    <w:rsid w:val="00A86800"/>
    <w:rsid w:val="00A86C56"/>
    <w:rsid w:val="00A876F6"/>
    <w:rsid w:val="00A87B49"/>
    <w:rsid w:val="00A87B81"/>
    <w:rsid w:val="00A87F01"/>
    <w:rsid w:val="00A900D9"/>
    <w:rsid w:val="00A91A6E"/>
    <w:rsid w:val="00A91AF0"/>
    <w:rsid w:val="00A921AF"/>
    <w:rsid w:val="00A9305C"/>
    <w:rsid w:val="00A93417"/>
    <w:rsid w:val="00A93745"/>
    <w:rsid w:val="00A93A74"/>
    <w:rsid w:val="00A9538D"/>
    <w:rsid w:val="00A9539F"/>
    <w:rsid w:val="00A95606"/>
    <w:rsid w:val="00A95760"/>
    <w:rsid w:val="00A96394"/>
    <w:rsid w:val="00A966DF"/>
    <w:rsid w:val="00A96777"/>
    <w:rsid w:val="00A96831"/>
    <w:rsid w:val="00A96E99"/>
    <w:rsid w:val="00A978B4"/>
    <w:rsid w:val="00A97A07"/>
    <w:rsid w:val="00AA012D"/>
    <w:rsid w:val="00AA078E"/>
    <w:rsid w:val="00AA0A2E"/>
    <w:rsid w:val="00AA1121"/>
    <w:rsid w:val="00AA1849"/>
    <w:rsid w:val="00AA193C"/>
    <w:rsid w:val="00AA1B3F"/>
    <w:rsid w:val="00AA1DD2"/>
    <w:rsid w:val="00AA2604"/>
    <w:rsid w:val="00AA29EA"/>
    <w:rsid w:val="00AA4481"/>
    <w:rsid w:val="00AA453F"/>
    <w:rsid w:val="00AA48A6"/>
    <w:rsid w:val="00AA4CF0"/>
    <w:rsid w:val="00AA5607"/>
    <w:rsid w:val="00AA7161"/>
    <w:rsid w:val="00AA7382"/>
    <w:rsid w:val="00AA74C2"/>
    <w:rsid w:val="00AB10AF"/>
    <w:rsid w:val="00AB1200"/>
    <w:rsid w:val="00AB1936"/>
    <w:rsid w:val="00AB1DDB"/>
    <w:rsid w:val="00AB22DF"/>
    <w:rsid w:val="00AB3035"/>
    <w:rsid w:val="00AB306F"/>
    <w:rsid w:val="00AB3FB4"/>
    <w:rsid w:val="00AB4873"/>
    <w:rsid w:val="00AB508F"/>
    <w:rsid w:val="00AB544C"/>
    <w:rsid w:val="00AB5AB4"/>
    <w:rsid w:val="00AB63D6"/>
    <w:rsid w:val="00AB681C"/>
    <w:rsid w:val="00AB6CD0"/>
    <w:rsid w:val="00AB7546"/>
    <w:rsid w:val="00AC05A6"/>
    <w:rsid w:val="00AC0876"/>
    <w:rsid w:val="00AC132E"/>
    <w:rsid w:val="00AC1A85"/>
    <w:rsid w:val="00AC1B39"/>
    <w:rsid w:val="00AC3117"/>
    <w:rsid w:val="00AC3941"/>
    <w:rsid w:val="00AC427B"/>
    <w:rsid w:val="00AC4353"/>
    <w:rsid w:val="00AC467F"/>
    <w:rsid w:val="00AC52B7"/>
    <w:rsid w:val="00AC631C"/>
    <w:rsid w:val="00AC686D"/>
    <w:rsid w:val="00AC6D94"/>
    <w:rsid w:val="00AC7C0C"/>
    <w:rsid w:val="00AD0153"/>
    <w:rsid w:val="00AD10DB"/>
    <w:rsid w:val="00AD1AAF"/>
    <w:rsid w:val="00AD1CC0"/>
    <w:rsid w:val="00AD2052"/>
    <w:rsid w:val="00AD24E2"/>
    <w:rsid w:val="00AD3268"/>
    <w:rsid w:val="00AD339E"/>
    <w:rsid w:val="00AD38E5"/>
    <w:rsid w:val="00AD5044"/>
    <w:rsid w:val="00AD512C"/>
    <w:rsid w:val="00AD62A4"/>
    <w:rsid w:val="00AD698F"/>
    <w:rsid w:val="00AD6C85"/>
    <w:rsid w:val="00AD7153"/>
    <w:rsid w:val="00AD794B"/>
    <w:rsid w:val="00AD7DC1"/>
    <w:rsid w:val="00AE080A"/>
    <w:rsid w:val="00AE082A"/>
    <w:rsid w:val="00AE08F2"/>
    <w:rsid w:val="00AE09EE"/>
    <w:rsid w:val="00AE1938"/>
    <w:rsid w:val="00AE19DE"/>
    <w:rsid w:val="00AE24DD"/>
    <w:rsid w:val="00AE28E5"/>
    <w:rsid w:val="00AE3253"/>
    <w:rsid w:val="00AE3864"/>
    <w:rsid w:val="00AE3953"/>
    <w:rsid w:val="00AE39F9"/>
    <w:rsid w:val="00AE42A5"/>
    <w:rsid w:val="00AE4AE7"/>
    <w:rsid w:val="00AE4CFF"/>
    <w:rsid w:val="00AE5046"/>
    <w:rsid w:val="00AE5A26"/>
    <w:rsid w:val="00AE6DC6"/>
    <w:rsid w:val="00AE769E"/>
    <w:rsid w:val="00AE7852"/>
    <w:rsid w:val="00AE7C11"/>
    <w:rsid w:val="00AE7C74"/>
    <w:rsid w:val="00AF0236"/>
    <w:rsid w:val="00AF0A7B"/>
    <w:rsid w:val="00AF14EC"/>
    <w:rsid w:val="00AF17C0"/>
    <w:rsid w:val="00AF28BE"/>
    <w:rsid w:val="00AF34A7"/>
    <w:rsid w:val="00AF5602"/>
    <w:rsid w:val="00AF590D"/>
    <w:rsid w:val="00AF6C1B"/>
    <w:rsid w:val="00AF7A11"/>
    <w:rsid w:val="00AF7B44"/>
    <w:rsid w:val="00B0054E"/>
    <w:rsid w:val="00B007D3"/>
    <w:rsid w:val="00B00822"/>
    <w:rsid w:val="00B00BA2"/>
    <w:rsid w:val="00B0163F"/>
    <w:rsid w:val="00B02781"/>
    <w:rsid w:val="00B028BB"/>
    <w:rsid w:val="00B02D5E"/>
    <w:rsid w:val="00B02D7C"/>
    <w:rsid w:val="00B02DE1"/>
    <w:rsid w:val="00B02FBB"/>
    <w:rsid w:val="00B035D3"/>
    <w:rsid w:val="00B036D6"/>
    <w:rsid w:val="00B05977"/>
    <w:rsid w:val="00B06D63"/>
    <w:rsid w:val="00B072E0"/>
    <w:rsid w:val="00B07A58"/>
    <w:rsid w:val="00B1034C"/>
    <w:rsid w:val="00B1116B"/>
    <w:rsid w:val="00B11A3B"/>
    <w:rsid w:val="00B123AB"/>
    <w:rsid w:val="00B12591"/>
    <w:rsid w:val="00B12622"/>
    <w:rsid w:val="00B12E9B"/>
    <w:rsid w:val="00B14184"/>
    <w:rsid w:val="00B14957"/>
    <w:rsid w:val="00B1543F"/>
    <w:rsid w:val="00B15541"/>
    <w:rsid w:val="00B15E0B"/>
    <w:rsid w:val="00B1696D"/>
    <w:rsid w:val="00B16B09"/>
    <w:rsid w:val="00B203AE"/>
    <w:rsid w:val="00B2063F"/>
    <w:rsid w:val="00B20E6C"/>
    <w:rsid w:val="00B21B02"/>
    <w:rsid w:val="00B23613"/>
    <w:rsid w:val="00B24BDA"/>
    <w:rsid w:val="00B25063"/>
    <w:rsid w:val="00B25093"/>
    <w:rsid w:val="00B256E9"/>
    <w:rsid w:val="00B2575C"/>
    <w:rsid w:val="00B25C91"/>
    <w:rsid w:val="00B25FB2"/>
    <w:rsid w:val="00B26003"/>
    <w:rsid w:val="00B26612"/>
    <w:rsid w:val="00B26AEA"/>
    <w:rsid w:val="00B26B7A"/>
    <w:rsid w:val="00B3040C"/>
    <w:rsid w:val="00B31057"/>
    <w:rsid w:val="00B31695"/>
    <w:rsid w:val="00B31BE2"/>
    <w:rsid w:val="00B320D8"/>
    <w:rsid w:val="00B32D09"/>
    <w:rsid w:val="00B32E85"/>
    <w:rsid w:val="00B33074"/>
    <w:rsid w:val="00B33F94"/>
    <w:rsid w:val="00B340EF"/>
    <w:rsid w:val="00B34257"/>
    <w:rsid w:val="00B35ABF"/>
    <w:rsid w:val="00B35B4F"/>
    <w:rsid w:val="00B35B55"/>
    <w:rsid w:val="00B35EEC"/>
    <w:rsid w:val="00B36260"/>
    <w:rsid w:val="00B36607"/>
    <w:rsid w:val="00B36E5E"/>
    <w:rsid w:val="00B378A7"/>
    <w:rsid w:val="00B378C4"/>
    <w:rsid w:val="00B37F91"/>
    <w:rsid w:val="00B40585"/>
    <w:rsid w:val="00B410A9"/>
    <w:rsid w:val="00B41917"/>
    <w:rsid w:val="00B41CDD"/>
    <w:rsid w:val="00B42244"/>
    <w:rsid w:val="00B42519"/>
    <w:rsid w:val="00B42670"/>
    <w:rsid w:val="00B42C95"/>
    <w:rsid w:val="00B43259"/>
    <w:rsid w:val="00B437A1"/>
    <w:rsid w:val="00B442C9"/>
    <w:rsid w:val="00B448F8"/>
    <w:rsid w:val="00B44C3A"/>
    <w:rsid w:val="00B44C8D"/>
    <w:rsid w:val="00B44E26"/>
    <w:rsid w:val="00B450D6"/>
    <w:rsid w:val="00B468AC"/>
    <w:rsid w:val="00B4723C"/>
    <w:rsid w:val="00B5057E"/>
    <w:rsid w:val="00B50B5E"/>
    <w:rsid w:val="00B51539"/>
    <w:rsid w:val="00B51B79"/>
    <w:rsid w:val="00B52410"/>
    <w:rsid w:val="00B524B3"/>
    <w:rsid w:val="00B52962"/>
    <w:rsid w:val="00B52D95"/>
    <w:rsid w:val="00B5472D"/>
    <w:rsid w:val="00B55525"/>
    <w:rsid w:val="00B55657"/>
    <w:rsid w:val="00B55789"/>
    <w:rsid w:val="00B55BDE"/>
    <w:rsid w:val="00B55D2A"/>
    <w:rsid w:val="00B560D2"/>
    <w:rsid w:val="00B56A0B"/>
    <w:rsid w:val="00B56BE5"/>
    <w:rsid w:val="00B57DD5"/>
    <w:rsid w:val="00B60A97"/>
    <w:rsid w:val="00B60FEB"/>
    <w:rsid w:val="00B61043"/>
    <w:rsid w:val="00B61A75"/>
    <w:rsid w:val="00B62FA5"/>
    <w:rsid w:val="00B63213"/>
    <w:rsid w:val="00B6451F"/>
    <w:rsid w:val="00B6457A"/>
    <w:rsid w:val="00B65507"/>
    <w:rsid w:val="00B66779"/>
    <w:rsid w:val="00B668BD"/>
    <w:rsid w:val="00B66E5B"/>
    <w:rsid w:val="00B670C8"/>
    <w:rsid w:val="00B67289"/>
    <w:rsid w:val="00B6796E"/>
    <w:rsid w:val="00B716BB"/>
    <w:rsid w:val="00B72444"/>
    <w:rsid w:val="00B73E37"/>
    <w:rsid w:val="00B74F06"/>
    <w:rsid w:val="00B75457"/>
    <w:rsid w:val="00B755C5"/>
    <w:rsid w:val="00B75E41"/>
    <w:rsid w:val="00B76D34"/>
    <w:rsid w:val="00B8001B"/>
    <w:rsid w:val="00B8048E"/>
    <w:rsid w:val="00B81C5B"/>
    <w:rsid w:val="00B82196"/>
    <w:rsid w:val="00B825C0"/>
    <w:rsid w:val="00B831D3"/>
    <w:rsid w:val="00B835D7"/>
    <w:rsid w:val="00B8367A"/>
    <w:rsid w:val="00B83E4B"/>
    <w:rsid w:val="00B8468F"/>
    <w:rsid w:val="00B86871"/>
    <w:rsid w:val="00B86985"/>
    <w:rsid w:val="00B869B0"/>
    <w:rsid w:val="00B86CF8"/>
    <w:rsid w:val="00B8750F"/>
    <w:rsid w:val="00B8763E"/>
    <w:rsid w:val="00B87BE5"/>
    <w:rsid w:val="00B90922"/>
    <w:rsid w:val="00B91002"/>
    <w:rsid w:val="00B912D6"/>
    <w:rsid w:val="00B91705"/>
    <w:rsid w:val="00B91944"/>
    <w:rsid w:val="00B93509"/>
    <w:rsid w:val="00B93902"/>
    <w:rsid w:val="00B93B64"/>
    <w:rsid w:val="00B93F31"/>
    <w:rsid w:val="00B946CE"/>
    <w:rsid w:val="00B953AA"/>
    <w:rsid w:val="00B96172"/>
    <w:rsid w:val="00B96E6F"/>
    <w:rsid w:val="00B96EC1"/>
    <w:rsid w:val="00BA104B"/>
    <w:rsid w:val="00BA1840"/>
    <w:rsid w:val="00BA2024"/>
    <w:rsid w:val="00BA2878"/>
    <w:rsid w:val="00BA2A7C"/>
    <w:rsid w:val="00BA3903"/>
    <w:rsid w:val="00BA3B68"/>
    <w:rsid w:val="00BA4408"/>
    <w:rsid w:val="00BA45D6"/>
    <w:rsid w:val="00BA46FB"/>
    <w:rsid w:val="00BA57CF"/>
    <w:rsid w:val="00BA5B88"/>
    <w:rsid w:val="00BA5C40"/>
    <w:rsid w:val="00BA60FA"/>
    <w:rsid w:val="00BA6485"/>
    <w:rsid w:val="00BA6C5D"/>
    <w:rsid w:val="00BA7591"/>
    <w:rsid w:val="00BA759E"/>
    <w:rsid w:val="00BB0F04"/>
    <w:rsid w:val="00BB2D7A"/>
    <w:rsid w:val="00BB3D8E"/>
    <w:rsid w:val="00BB443D"/>
    <w:rsid w:val="00BB4572"/>
    <w:rsid w:val="00BB5672"/>
    <w:rsid w:val="00BB5F7C"/>
    <w:rsid w:val="00BB6375"/>
    <w:rsid w:val="00BB6B60"/>
    <w:rsid w:val="00BB6C50"/>
    <w:rsid w:val="00BB6C97"/>
    <w:rsid w:val="00BB70B8"/>
    <w:rsid w:val="00BB740C"/>
    <w:rsid w:val="00BB75AB"/>
    <w:rsid w:val="00BB7AA7"/>
    <w:rsid w:val="00BB7B04"/>
    <w:rsid w:val="00BC0D91"/>
    <w:rsid w:val="00BC1C86"/>
    <w:rsid w:val="00BC1E61"/>
    <w:rsid w:val="00BC252F"/>
    <w:rsid w:val="00BC277E"/>
    <w:rsid w:val="00BC3543"/>
    <w:rsid w:val="00BC40AB"/>
    <w:rsid w:val="00BC41AC"/>
    <w:rsid w:val="00BC4331"/>
    <w:rsid w:val="00BC4C22"/>
    <w:rsid w:val="00BC4D53"/>
    <w:rsid w:val="00BC559B"/>
    <w:rsid w:val="00BC5BA0"/>
    <w:rsid w:val="00BC76D1"/>
    <w:rsid w:val="00BD0604"/>
    <w:rsid w:val="00BD073B"/>
    <w:rsid w:val="00BD145F"/>
    <w:rsid w:val="00BD2063"/>
    <w:rsid w:val="00BD39A1"/>
    <w:rsid w:val="00BD4733"/>
    <w:rsid w:val="00BD4918"/>
    <w:rsid w:val="00BD52B1"/>
    <w:rsid w:val="00BD52EC"/>
    <w:rsid w:val="00BD5D97"/>
    <w:rsid w:val="00BD6ACE"/>
    <w:rsid w:val="00BD71CD"/>
    <w:rsid w:val="00BD72CC"/>
    <w:rsid w:val="00BD781D"/>
    <w:rsid w:val="00BD78AA"/>
    <w:rsid w:val="00BD78C7"/>
    <w:rsid w:val="00BD7CFF"/>
    <w:rsid w:val="00BE063D"/>
    <w:rsid w:val="00BE0E91"/>
    <w:rsid w:val="00BE175C"/>
    <w:rsid w:val="00BE1A69"/>
    <w:rsid w:val="00BE1F14"/>
    <w:rsid w:val="00BE3A82"/>
    <w:rsid w:val="00BE3AB8"/>
    <w:rsid w:val="00BE3F94"/>
    <w:rsid w:val="00BE65F6"/>
    <w:rsid w:val="00BE7304"/>
    <w:rsid w:val="00BE7A68"/>
    <w:rsid w:val="00BF041E"/>
    <w:rsid w:val="00BF0A9A"/>
    <w:rsid w:val="00BF1A15"/>
    <w:rsid w:val="00BF1CDA"/>
    <w:rsid w:val="00BF1FD6"/>
    <w:rsid w:val="00BF2478"/>
    <w:rsid w:val="00BF2EFC"/>
    <w:rsid w:val="00BF2FA6"/>
    <w:rsid w:val="00BF31F9"/>
    <w:rsid w:val="00BF3480"/>
    <w:rsid w:val="00BF4A4E"/>
    <w:rsid w:val="00BF4F3B"/>
    <w:rsid w:val="00BF4FC1"/>
    <w:rsid w:val="00BF52DF"/>
    <w:rsid w:val="00BF53A6"/>
    <w:rsid w:val="00BF5561"/>
    <w:rsid w:val="00BF6679"/>
    <w:rsid w:val="00BF6747"/>
    <w:rsid w:val="00BF683A"/>
    <w:rsid w:val="00BF6BA9"/>
    <w:rsid w:val="00BF6CEF"/>
    <w:rsid w:val="00BF786F"/>
    <w:rsid w:val="00BF7ADC"/>
    <w:rsid w:val="00BF7ED2"/>
    <w:rsid w:val="00C0046C"/>
    <w:rsid w:val="00C005EF"/>
    <w:rsid w:val="00C0089C"/>
    <w:rsid w:val="00C02577"/>
    <w:rsid w:val="00C02AAA"/>
    <w:rsid w:val="00C02C09"/>
    <w:rsid w:val="00C02C30"/>
    <w:rsid w:val="00C036CA"/>
    <w:rsid w:val="00C03E6C"/>
    <w:rsid w:val="00C03F49"/>
    <w:rsid w:val="00C04E10"/>
    <w:rsid w:val="00C061F7"/>
    <w:rsid w:val="00C062AD"/>
    <w:rsid w:val="00C07566"/>
    <w:rsid w:val="00C10053"/>
    <w:rsid w:val="00C10A10"/>
    <w:rsid w:val="00C11308"/>
    <w:rsid w:val="00C114B6"/>
    <w:rsid w:val="00C13155"/>
    <w:rsid w:val="00C13E51"/>
    <w:rsid w:val="00C140FA"/>
    <w:rsid w:val="00C142FC"/>
    <w:rsid w:val="00C14C3D"/>
    <w:rsid w:val="00C153F9"/>
    <w:rsid w:val="00C157A9"/>
    <w:rsid w:val="00C159D8"/>
    <w:rsid w:val="00C16515"/>
    <w:rsid w:val="00C166B7"/>
    <w:rsid w:val="00C16782"/>
    <w:rsid w:val="00C20674"/>
    <w:rsid w:val="00C20D0C"/>
    <w:rsid w:val="00C20D63"/>
    <w:rsid w:val="00C210FB"/>
    <w:rsid w:val="00C21A48"/>
    <w:rsid w:val="00C22CA6"/>
    <w:rsid w:val="00C22DC4"/>
    <w:rsid w:val="00C238FD"/>
    <w:rsid w:val="00C23FD7"/>
    <w:rsid w:val="00C24BC3"/>
    <w:rsid w:val="00C256E1"/>
    <w:rsid w:val="00C25C57"/>
    <w:rsid w:val="00C26A44"/>
    <w:rsid w:val="00C305CB"/>
    <w:rsid w:val="00C30A92"/>
    <w:rsid w:val="00C313E5"/>
    <w:rsid w:val="00C31857"/>
    <w:rsid w:val="00C321C5"/>
    <w:rsid w:val="00C3269D"/>
    <w:rsid w:val="00C32841"/>
    <w:rsid w:val="00C3292B"/>
    <w:rsid w:val="00C32C15"/>
    <w:rsid w:val="00C32DA1"/>
    <w:rsid w:val="00C333C6"/>
    <w:rsid w:val="00C33613"/>
    <w:rsid w:val="00C3384C"/>
    <w:rsid w:val="00C33B3B"/>
    <w:rsid w:val="00C35083"/>
    <w:rsid w:val="00C352E0"/>
    <w:rsid w:val="00C35C9C"/>
    <w:rsid w:val="00C36441"/>
    <w:rsid w:val="00C37695"/>
    <w:rsid w:val="00C379B5"/>
    <w:rsid w:val="00C37C98"/>
    <w:rsid w:val="00C40113"/>
    <w:rsid w:val="00C4018A"/>
    <w:rsid w:val="00C4030D"/>
    <w:rsid w:val="00C404BD"/>
    <w:rsid w:val="00C40720"/>
    <w:rsid w:val="00C4122F"/>
    <w:rsid w:val="00C4138A"/>
    <w:rsid w:val="00C41517"/>
    <w:rsid w:val="00C4156E"/>
    <w:rsid w:val="00C4165B"/>
    <w:rsid w:val="00C41C9C"/>
    <w:rsid w:val="00C421D7"/>
    <w:rsid w:val="00C42491"/>
    <w:rsid w:val="00C425F7"/>
    <w:rsid w:val="00C43062"/>
    <w:rsid w:val="00C437BA"/>
    <w:rsid w:val="00C44585"/>
    <w:rsid w:val="00C445B8"/>
    <w:rsid w:val="00C44F7E"/>
    <w:rsid w:val="00C45028"/>
    <w:rsid w:val="00C4617A"/>
    <w:rsid w:val="00C47C60"/>
    <w:rsid w:val="00C5035C"/>
    <w:rsid w:val="00C52515"/>
    <w:rsid w:val="00C526E9"/>
    <w:rsid w:val="00C544E5"/>
    <w:rsid w:val="00C54C10"/>
    <w:rsid w:val="00C55DAE"/>
    <w:rsid w:val="00C56681"/>
    <w:rsid w:val="00C568DC"/>
    <w:rsid w:val="00C56AD5"/>
    <w:rsid w:val="00C57237"/>
    <w:rsid w:val="00C57283"/>
    <w:rsid w:val="00C57B0D"/>
    <w:rsid w:val="00C60202"/>
    <w:rsid w:val="00C60A6C"/>
    <w:rsid w:val="00C610D3"/>
    <w:rsid w:val="00C61719"/>
    <w:rsid w:val="00C61E1B"/>
    <w:rsid w:val="00C621ED"/>
    <w:rsid w:val="00C622D2"/>
    <w:rsid w:val="00C628E2"/>
    <w:rsid w:val="00C631C2"/>
    <w:rsid w:val="00C63E24"/>
    <w:rsid w:val="00C647A1"/>
    <w:rsid w:val="00C65826"/>
    <w:rsid w:val="00C65914"/>
    <w:rsid w:val="00C65CA5"/>
    <w:rsid w:val="00C67A7D"/>
    <w:rsid w:val="00C7111C"/>
    <w:rsid w:val="00C71715"/>
    <w:rsid w:val="00C71A5B"/>
    <w:rsid w:val="00C71D31"/>
    <w:rsid w:val="00C725D1"/>
    <w:rsid w:val="00C72D1C"/>
    <w:rsid w:val="00C73A70"/>
    <w:rsid w:val="00C73E2B"/>
    <w:rsid w:val="00C7451B"/>
    <w:rsid w:val="00C74D30"/>
    <w:rsid w:val="00C75070"/>
    <w:rsid w:val="00C759DB"/>
    <w:rsid w:val="00C769A0"/>
    <w:rsid w:val="00C77080"/>
    <w:rsid w:val="00C773A3"/>
    <w:rsid w:val="00C77520"/>
    <w:rsid w:val="00C77525"/>
    <w:rsid w:val="00C77CAB"/>
    <w:rsid w:val="00C804F6"/>
    <w:rsid w:val="00C805E1"/>
    <w:rsid w:val="00C809D8"/>
    <w:rsid w:val="00C81460"/>
    <w:rsid w:val="00C82465"/>
    <w:rsid w:val="00C83284"/>
    <w:rsid w:val="00C834E9"/>
    <w:rsid w:val="00C83F41"/>
    <w:rsid w:val="00C841F6"/>
    <w:rsid w:val="00C84521"/>
    <w:rsid w:val="00C850B4"/>
    <w:rsid w:val="00C85C79"/>
    <w:rsid w:val="00C8601C"/>
    <w:rsid w:val="00C86F2F"/>
    <w:rsid w:val="00C876EF"/>
    <w:rsid w:val="00C903B6"/>
    <w:rsid w:val="00C9095D"/>
    <w:rsid w:val="00C90CF2"/>
    <w:rsid w:val="00C911F1"/>
    <w:rsid w:val="00C91DE2"/>
    <w:rsid w:val="00C91DF7"/>
    <w:rsid w:val="00C91E1F"/>
    <w:rsid w:val="00C92988"/>
    <w:rsid w:val="00C92AE3"/>
    <w:rsid w:val="00C94061"/>
    <w:rsid w:val="00C944FA"/>
    <w:rsid w:val="00C94980"/>
    <w:rsid w:val="00C94D8F"/>
    <w:rsid w:val="00C9550B"/>
    <w:rsid w:val="00C95D9F"/>
    <w:rsid w:val="00C95FA0"/>
    <w:rsid w:val="00C96008"/>
    <w:rsid w:val="00C96E50"/>
    <w:rsid w:val="00CA056E"/>
    <w:rsid w:val="00CA069F"/>
    <w:rsid w:val="00CA1282"/>
    <w:rsid w:val="00CA2127"/>
    <w:rsid w:val="00CA2421"/>
    <w:rsid w:val="00CA29F6"/>
    <w:rsid w:val="00CA2BE1"/>
    <w:rsid w:val="00CA2F2C"/>
    <w:rsid w:val="00CA3402"/>
    <w:rsid w:val="00CA39CD"/>
    <w:rsid w:val="00CA4125"/>
    <w:rsid w:val="00CA481E"/>
    <w:rsid w:val="00CA5EA2"/>
    <w:rsid w:val="00CA6001"/>
    <w:rsid w:val="00CA6263"/>
    <w:rsid w:val="00CA6651"/>
    <w:rsid w:val="00CA71CA"/>
    <w:rsid w:val="00CA74D4"/>
    <w:rsid w:val="00CA7740"/>
    <w:rsid w:val="00CB059A"/>
    <w:rsid w:val="00CB17F3"/>
    <w:rsid w:val="00CB2056"/>
    <w:rsid w:val="00CB26AA"/>
    <w:rsid w:val="00CB2773"/>
    <w:rsid w:val="00CB2C46"/>
    <w:rsid w:val="00CB3A4C"/>
    <w:rsid w:val="00CB451D"/>
    <w:rsid w:val="00CB47C7"/>
    <w:rsid w:val="00CB4FFA"/>
    <w:rsid w:val="00CB5333"/>
    <w:rsid w:val="00CB540B"/>
    <w:rsid w:val="00CB64E0"/>
    <w:rsid w:val="00CB690C"/>
    <w:rsid w:val="00CB74C0"/>
    <w:rsid w:val="00CC007C"/>
    <w:rsid w:val="00CC0570"/>
    <w:rsid w:val="00CC1D44"/>
    <w:rsid w:val="00CC1FC6"/>
    <w:rsid w:val="00CC2AF2"/>
    <w:rsid w:val="00CC4642"/>
    <w:rsid w:val="00CC4688"/>
    <w:rsid w:val="00CC4C13"/>
    <w:rsid w:val="00CC581B"/>
    <w:rsid w:val="00CC5C0E"/>
    <w:rsid w:val="00CC5E5E"/>
    <w:rsid w:val="00CC6C9E"/>
    <w:rsid w:val="00CD0521"/>
    <w:rsid w:val="00CD081C"/>
    <w:rsid w:val="00CD0F01"/>
    <w:rsid w:val="00CD10E0"/>
    <w:rsid w:val="00CD24D3"/>
    <w:rsid w:val="00CD35DB"/>
    <w:rsid w:val="00CD3894"/>
    <w:rsid w:val="00CD39C2"/>
    <w:rsid w:val="00CD3BEE"/>
    <w:rsid w:val="00CD4CC1"/>
    <w:rsid w:val="00CD4D05"/>
    <w:rsid w:val="00CD5879"/>
    <w:rsid w:val="00CD5A7A"/>
    <w:rsid w:val="00CD5BD3"/>
    <w:rsid w:val="00CD5C6F"/>
    <w:rsid w:val="00CD5EB9"/>
    <w:rsid w:val="00CD6213"/>
    <w:rsid w:val="00CD6DAE"/>
    <w:rsid w:val="00CD71AC"/>
    <w:rsid w:val="00CE0539"/>
    <w:rsid w:val="00CE0635"/>
    <w:rsid w:val="00CE096B"/>
    <w:rsid w:val="00CE1DFC"/>
    <w:rsid w:val="00CE223D"/>
    <w:rsid w:val="00CE2C28"/>
    <w:rsid w:val="00CE3693"/>
    <w:rsid w:val="00CE3A74"/>
    <w:rsid w:val="00CE5358"/>
    <w:rsid w:val="00CE5670"/>
    <w:rsid w:val="00CE5690"/>
    <w:rsid w:val="00CE5F2C"/>
    <w:rsid w:val="00CE70D2"/>
    <w:rsid w:val="00CE70F1"/>
    <w:rsid w:val="00CE7455"/>
    <w:rsid w:val="00CE74D0"/>
    <w:rsid w:val="00CE7745"/>
    <w:rsid w:val="00CE7F40"/>
    <w:rsid w:val="00CF096F"/>
    <w:rsid w:val="00CF14DE"/>
    <w:rsid w:val="00CF2A16"/>
    <w:rsid w:val="00CF4083"/>
    <w:rsid w:val="00CF45E0"/>
    <w:rsid w:val="00CF4DED"/>
    <w:rsid w:val="00CF546D"/>
    <w:rsid w:val="00CF64CB"/>
    <w:rsid w:val="00CF6B2C"/>
    <w:rsid w:val="00CF711A"/>
    <w:rsid w:val="00CF7A5A"/>
    <w:rsid w:val="00CF7D08"/>
    <w:rsid w:val="00CF7E4B"/>
    <w:rsid w:val="00D004F9"/>
    <w:rsid w:val="00D008C9"/>
    <w:rsid w:val="00D00CFD"/>
    <w:rsid w:val="00D02B08"/>
    <w:rsid w:val="00D02E77"/>
    <w:rsid w:val="00D03551"/>
    <w:rsid w:val="00D03BFF"/>
    <w:rsid w:val="00D03C94"/>
    <w:rsid w:val="00D04254"/>
    <w:rsid w:val="00D04301"/>
    <w:rsid w:val="00D045AC"/>
    <w:rsid w:val="00D04B8C"/>
    <w:rsid w:val="00D05B9D"/>
    <w:rsid w:val="00D066C6"/>
    <w:rsid w:val="00D06825"/>
    <w:rsid w:val="00D06B97"/>
    <w:rsid w:val="00D06FDB"/>
    <w:rsid w:val="00D10279"/>
    <w:rsid w:val="00D10844"/>
    <w:rsid w:val="00D10D18"/>
    <w:rsid w:val="00D116A5"/>
    <w:rsid w:val="00D11B6B"/>
    <w:rsid w:val="00D11F9D"/>
    <w:rsid w:val="00D1263E"/>
    <w:rsid w:val="00D12849"/>
    <w:rsid w:val="00D139C4"/>
    <w:rsid w:val="00D14439"/>
    <w:rsid w:val="00D15EFA"/>
    <w:rsid w:val="00D20171"/>
    <w:rsid w:val="00D2071C"/>
    <w:rsid w:val="00D218DB"/>
    <w:rsid w:val="00D22C21"/>
    <w:rsid w:val="00D23E72"/>
    <w:rsid w:val="00D2439D"/>
    <w:rsid w:val="00D24542"/>
    <w:rsid w:val="00D2485E"/>
    <w:rsid w:val="00D258DB"/>
    <w:rsid w:val="00D259DB"/>
    <w:rsid w:val="00D26068"/>
    <w:rsid w:val="00D261BE"/>
    <w:rsid w:val="00D2628F"/>
    <w:rsid w:val="00D2761D"/>
    <w:rsid w:val="00D27A6F"/>
    <w:rsid w:val="00D308DB"/>
    <w:rsid w:val="00D30BFF"/>
    <w:rsid w:val="00D30EF4"/>
    <w:rsid w:val="00D319D1"/>
    <w:rsid w:val="00D31AA0"/>
    <w:rsid w:val="00D31C6F"/>
    <w:rsid w:val="00D32495"/>
    <w:rsid w:val="00D32CCF"/>
    <w:rsid w:val="00D334A7"/>
    <w:rsid w:val="00D3387C"/>
    <w:rsid w:val="00D33C80"/>
    <w:rsid w:val="00D356E4"/>
    <w:rsid w:val="00D35799"/>
    <w:rsid w:val="00D35B13"/>
    <w:rsid w:val="00D35E7D"/>
    <w:rsid w:val="00D36555"/>
    <w:rsid w:val="00D372D5"/>
    <w:rsid w:val="00D3735C"/>
    <w:rsid w:val="00D37D61"/>
    <w:rsid w:val="00D40F4C"/>
    <w:rsid w:val="00D40FA2"/>
    <w:rsid w:val="00D422E6"/>
    <w:rsid w:val="00D42921"/>
    <w:rsid w:val="00D43C84"/>
    <w:rsid w:val="00D44188"/>
    <w:rsid w:val="00D44A19"/>
    <w:rsid w:val="00D45A0F"/>
    <w:rsid w:val="00D45D70"/>
    <w:rsid w:val="00D46EFD"/>
    <w:rsid w:val="00D47943"/>
    <w:rsid w:val="00D52078"/>
    <w:rsid w:val="00D521F1"/>
    <w:rsid w:val="00D52558"/>
    <w:rsid w:val="00D53108"/>
    <w:rsid w:val="00D54F50"/>
    <w:rsid w:val="00D54FA6"/>
    <w:rsid w:val="00D55639"/>
    <w:rsid w:val="00D55882"/>
    <w:rsid w:val="00D56072"/>
    <w:rsid w:val="00D5669C"/>
    <w:rsid w:val="00D56BB1"/>
    <w:rsid w:val="00D56CA9"/>
    <w:rsid w:val="00D56F1B"/>
    <w:rsid w:val="00D5717C"/>
    <w:rsid w:val="00D60188"/>
    <w:rsid w:val="00D601BE"/>
    <w:rsid w:val="00D60EAA"/>
    <w:rsid w:val="00D611D7"/>
    <w:rsid w:val="00D621D3"/>
    <w:rsid w:val="00D63101"/>
    <w:rsid w:val="00D63919"/>
    <w:rsid w:val="00D63A67"/>
    <w:rsid w:val="00D63CAF"/>
    <w:rsid w:val="00D644EC"/>
    <w:rsid w:val="00D64637"/>
    <w:rsid w:val="00D64F96"/>
    <w:rsid w:val="00D65C9F"/>
    <w:rsid w:val="00D65D6F"/>
    <w:rsid w:val="00D66110"/>
    <w:rsid w:val="00D661FC"/>
    <w:rsid w:val="00D66A7C"/>
    <w:rsid w:val="00D66F1A"/>
    <w:rsid w:val="00D67011"/>
    <w:rsid w:val="00D670CB"/>
    <w:rsid w:val="00D679BB"/>
    <w:rsid w:val="00D67B8E"/>
    <w:rsid w:val="00D67E25"/>
    <w:rsid w:val="00D700B4"/>
    <w:rsid w:val="00D70C6E"/>
    <w:rsid w:val="00D71EE3"/>
    <w:rsid w:val="00D720DA"/>
    <w:rsid w:val="00D739A2"/>
    <w:rsid w:val="00D73F05"/>
    <w:rsid w:val="00D75163"/>
    <w:rsid w:val="00D7552C"/>
    <w:rsid w:val="00D75E19"/>
    <w:rsid w:val="00D769F5"/>
    <w:rsid w:val="00D80DF4"/>
    <w:rsid w:val="00D82FEB"/>
    <w:rsid w:val="00D83715"/>
    <w:rsid w:val="00D83DB9"/>
    <w:rsid w:val="00D84162"/>
    <w:rsid w:val="00D853D6"/>
    <w:rsid w:val="00D85B7B"/>
    <w:rsid w:val="00D85D5F"/>
    <w:rsid w:val="00D862FB"/>
    <w:rsid w:val="00D86BAF"/>
    <w:rsid w:val="00D86D9E"/>
    <w:rsid w:val="00D876DA"/>
    <w:rsid w:val="00D879DB"/>
    <w:rsid w:val="00D87FBA"/>
    <w:rsid w:val="00D910B3"/>
    <w:rsid w:val="00D91D43"/>
    <w:rsid w:val="00D91EC0"/>
    <w:rsid w:val="00D92371"/>
    <w:rsid w:val="00D92AA6"/>
    <w:rsid w:val="00D9372E"/>
    <w:rsid w:val="00D94DC0"/>
    <w:rsid w:val="00D9500B"/>
    <w:rsid w:val="00D95BA0"/>
    <w:rsid w:val="00D960B9"/>
    <w:rsid w:val="00D96517"/>
    <w:rsid w:val="00D97001"/>
    <w:rsid w:val="00D974C1"/>
    <w:rsid w:val="00D97E95"/>
    <w:rsid w:val="00D97F26"/>
    <w:rsid w:val="00DA04BB"/>
    <w:rsid w:val="00DA0724"/>
    <w:rsid w:val="00DA07E1"/>
    <w:rsid w:val="00DA0DC6"/>
    <w:rsid w:val="00DA1698"/>
    <w:rsid w:val="00DA1DAF"/>
    <w:rsid w:val="00DA32C1"/>
    <w:rsid w:val="00DA428C"/>
    <w:rsid w:val="00DA4446"/>
    <w:rsid w:val="00DA59F7"/>
    <w:rsid w:val="00DA5E05"/>
    <w:rsid w:val="00DA61AD"/>
    <w:rsid w:val="00DA677D"/>
    <w:rsid w:val="00DA6931"/>
    <w:rsid w:val="00DA6B21"/>
    <w:rsid w:val="00DA761F"/>
    <w:rsid w:val="00DB04DB"/>
    <w:rsid w:val="00DB075C"/>
    <w:rsid w:val="00DB1414"/>
    <w:rsid w:val="00DB1533"/>
    <w:rsid w:val="00DB1975"/>
    <w:rsid w:val="00DB28B2"/>
    <w:rsid w:val="00DB2956"/>
    <w:rsid w:val="00DB2BDF"/>
    <w:rsid w:val="00DB3844"/>
    <w:rsid w:val="00DB3A02"/>
    <w:rsid w:val="00DB3D09"/>
    <w:rsid w:val="00DB4714"/>
    <w:rsid w:val="00DB4CB5"/>
    <w:rsid w:val="00DB4E7F"/>
    <w:rsid w:val="00DB5026"/>
    <w:rsid w:val="00DB50EC"/>
    <w:rsid w:val="00DB7638"/>
    <w:rsid w:val="00DC111A"/>
    <w:rsid w:val="00DC1405"/>
    <w:rsid w:val="00DC2762"/>
    <w:rsid w:val="00DC323A"/>
    <w:rsid w:val="00DC347B"/>
    <w:rsid w:val="00DC362C"/>
    <w:rsid w:val="00DC3FBB"/>
    <w:rsid w:val="00DC43F2"/>
    <w:rsid w:val="00DC4402"/>
    <w:rsid w:val="00DC5580"/>
    <w:rsid w:val="00DC6639"/>
    <w:rsid w:val="00DC6F47"/>
    <w:rsid w:val="00DC7230"/>
    <w:rsid w:val="00DC7C5A"/>
    <w:rsid w:val="00DD0052"/>
    <w:rsid w:val="00DD0B1F"/>
    <w:rsid w:val="00DD0DC9"/>
    <w:rsid w:val="00DD0FFB"/>
    <w:rsid w:val="00DD1581"/>
    <w:rsid w:val="00DD1797"/>
    <w:rsid w:val="00DD2281"/>
    <w:rsid w:val="00DD31C2"/>
    <w:rsid w:val="00DD35DC"/>
    <w:rsid w:val="00DD4484"/>
    <w:rsid w:val="00DD4CBC"/>
    <w:rsid w:val="00DD5190"/>
    <w:rsid w:val="00DD590E"/>
    <w:rsid w:val="00DD5A81"/>
    <w:rsid w:val="00DD61EF"/>
    <w:rsid w:val="00DD63D5"/>
    <w:rsid w:val="00DD6AC7"/>
    <w:rsid w:val="00DD6C66"/>
    <w:rsid w:val="00DD75AC"/>
    <w:rsid w:val="00DD7930"/>
    <w:rsid w:val="00DE022D"/>
    <w:rsid w:val="00DE0370"/>
    <w:rsid w:val="00DE05CE"/>
    <w:rsid w:val="00DE05FA"/>
    <w:rsid w:val="00DE0A2A"/>
    <w:rsid w:val="00DE172F"/>
    <w:rsid w:val="00DE1B8F"/>
    <w:rsid w:val="00DE1EE8"/>
    <w:rsid w:val="00DE29D2"/>
    <w:rsid w:val="00DE2FFE"/>
    <w:rsid w:val="00DE407E"/>
    <w:rsid w:val="00DE5411"/>
    <w:rsid w:val="00DE5742"/>
    <w:rsid w:val="00DE5927"/>
    <w:rsid w:val="00DE684F"/>
    <w:rsid w:val="00DE774F"/>
    <w:rsid w:val="00DE7F8F"/>
    <w:rsid w:val="00DF017B"/>
    <w:rsid w:val="00DF0488"/>
    <w:rsid w:val="00DF0BCC"/>
    <w:rsid w:val="00DF0CA0"/>
    <w:rsid w:val="00DF0E2D"/>
    <w:rsid w:val="00DF211E"/>
    <w:rsid w:val="00DF25B7"/>
    <w:rsid w:val="00DF3353"/>
    <w:rsid w:val="00DF451F"/>
    <w:rsid w:val="00DF4648"/>
    <w:rsid w:val="00DF492E"/>
    <w:rsid w:val="00DF55D2"/>
    <w:rsid w:val="00DF60CB"/>
    <w:rsid w:val="00DF6294"/>
    <w:rsid w:val="00DF6EA1"/>
    <w:rsid w:val="00E01029"/>
    <w:rsid w:val="00E0190F"/>
    <w:rsid w:val="00E01C03"/>
    <w:rsid w:val="00E01CF2"/>
    <w:rsid w:val="00E02565"/>
    <w:rsid w:val="00E04049"/>
    <w:rsid w:val="00E053C4"/>
    <w:rsid w:val="00E054FB"/>
    <w:rsid w:val="00E07682"/>
    <w:rsid w:val="00E0780B"/>
    <w:rsid w:val="00E101E9"/>
    <w:rsid w:val="00E107EB"/>
    <w:rsid w:val="00E1092D"/>
    <w:rsid w:val="00E10AD0"/>
    <w:rsid w:val="00E11EED"/>
    <w:rsid w:val="00E120B1"/>
    <w:rsid w:val="00E12A56"/>
    <w:rsid w:val="00E1396D"/>
    <w:rsid w:val="00E143EC"/>
    <w:rsid w:val="00E1490C"/>
    <w:rsid w:val="00E1498B"/>
    <w:rsid w:val="00E14FAB"/>
    <w:rsid w:val="00E1566C"/>
    <w:rsid w:val="00E16744"/>
    <w:rsid w:val="00E17A62"/>
    <w:rsid w:val="00E206D1"/>
    <w:rsid w:val="00E2141B"/>
    <w:rsid w:val="00E21A3A"/>
    <w:rsid w:val="00E21ADA"/>
    <w:rsid w:val="00E2295B"/>
    <w:rsid w:val="00E241E7"/>
    <w:rsid w:val="00E24435"/>
    <w:rsid w:val="00E25154"/>
    <w:rsid w:val="00E258AB"/>
    <w:rsid w:val="00E25AE4"/>
    <w:rsid w:val="00E25FBA"/>
    <w:rsid w:val="00E267FF"/>
    <w:rsid w:val="00E274A8"/>
    <w:rsid w:val="00E277C1"/>
    <w:rsid w:val="00E30805"/>
    <w:rsid w:val="00E31EC3"/>
    <w:rsid w:val="00E3221B"/>
    <w:rsid w:val="00E32677"/>
    <w:rsid w:val="00E326BC"/>
    <w:rsid w:val="00E327A4"/>
    <w:rsid w:val="00E327B9"/>
    <w:rsid w:val="00E3300B"/>
    <w:rsid w:val="00E33BBB"/>
    <w:rsid w:val="00E353BA"/>
    <w:rsid w:val="00E3730C"/>
    <w:rsid w:val="00E37CBC"/>
    <w:rsid w:val="00E37E1F"/>
    <w:rsid w:val="00E400BA"/>
    <w:rsid w:val="00E403E8"/>
    <w:rsid w:val="00E403FE"/>
    <w:rsid w:val="00E4120A"/>
    <w:rsid w:val="00E41619"/>
    <w:rsid w:val="00E41864"/>
    <w:rsid w:val="00E41A03"/>
    <w:rsid w:val="00E4200C"/>
    <w:rsid w:val="00E427A7"/>
    <w:rsid w:val="00E432B1"/>
    <w:rsid w:val="00E439D0"/>
    <w:rsid w:val="00E43C5D"/>
    <w:rsid w:val="00E44115"/>
    <w:rsid w:val="00E44523"/>
    <w:rsid w:val="00E44631"/>
    <w:rsid w:val="00E44E61"/>
    <w:rsid w:val="00E451B6"/>
    <w:rsid w:val="00E4576A"/>
    <w:rsid w:val="00E45A94"/>
    <w:rsid w:val="00E45A98"/>
    <w:rsid w:val="00E45CAF"/>
    <w:rsid w:val="00E51859"/>
    <w:rsid w:val="00E51F98"/>
    <w:rsid w:val="00E521A6"/>
    <w:rsid w:val="00E52243"/>
    <w:rsid w:val="00E523FB"/>
    <w:rsid w:val="00E538E8"/>
    <w:rsid w:val="00E543CD"/>
    <w:rsid w:val="00E5500C"/>
    <w:rsid w:val="00E550C9"/>
    <w:rsid w:val="00E551F8"/>
    <w:rsid w:val="00E55BBD"/>
    <w:rsid w:val="00E56254"/>
    <w:rsid w:val="00E5643F"/>
    <w:rsid w:val="00E56A0E"/>
    <w:rsid w:val="00E57112"/>
    <w:rsid w:val="00E57827"/>
    <w:rsid w:val="00E60BDD"/>
    <w:rsid w:val="00E6160C"/>
    <w:rsid w:val="00E61BF8"/>
    <w:rsid w:val="00E61C2C"/>
    <w:rsid w:val="00E61CB3"/>
    <w:rsid w:val="00E62006"/>
    <w:rsid w:val="00E62123"/>
    <w:rsid w:val="00E622FD"/>
    <w:rsid w:val="00E62314"/>
    <w:rsid w:val="00E63482"/>
    <w:rsid w:val="00E634EA"/>
    <w:rsid w:val="00E635C2"/>
    <w:rsid w:val="00E650B7"/>
    <w:rsid w:val="00E65624"/>
    <w:rsid w:val="00E66134"/>
    <w:rsid w:val="00E6683C"/>
    <w:rsid w:val="00E672F6"/>
    <w:rsid w:val="00E67A88"/>
    <w:rsid w:val="00E701F7"/>
    <w:rsid w:val="00E70AB7"/>
    <w:rsid w:val="00E70E1A"/>
    <w:rsid w:val="00E71117"/>
    <w:rsid w:val="00E718AA"/>
    <w:rsid w:val="00E72444"/>
    <w:rsid w:val="00E72474"/>
    <w:rsid w:val="00E726CF"/>
    <w:rsid w:val="00E73F5D"/>
    <w:rsid w:val="00E749ED"/>
    <w:rsid w:val="00E74A12"/>
    <w:rsid w:val="00E76BB6"/>
    <w:rsid w:val="00E76C08"/>
    <w:rsid w:val="00E80E24"/>
    <w:rsid w:val="00E81ECE"/>
    <w:rsid w:val="00E81F03"/>
    <w:rsid w:val="00E8277F"/>
    <w:rsid w:val="00E83691"/>
    <w:rsid w:val="00E83A38"/>
    <w:rsid w:val="00E83A65"/>
    <w:rsid w:val="00E84015"/>
    <w:rsid w:val="00E84765"/>
    <w:rsid w:val="00E848C5"/>
    <w:rsid w:val="00E861D2"/>
    <w:rsid w:val="00E862F2"/>
    <w:rsid w:val="00E86992"/>
    <w:rsid w:val="00E86B9D"/>
    <w:rsid w:val="00E86DF0"/>
    <w:rsid w:val="00E86F6A"/>
    <w:rsid w:val="00E873B1"/>
    <w:rsid w:val="00E873BE"/>
    <w:rsid w:val="00E87BDA"/>
    <w:rsid w:val="00E902FB"/>
    <w:rsid w:val="00E90EBA"/>
    <w:rsid w:val="00E91F11"/>
    <w:rsid w:val="00E929AB"/>
    <w:rsid w:val="00E929D3"/>
    <w:rsid w:val="00E92D3E"/>
    <w:rsid w:val="00E933B5"/>
    <w:rsid w:val="00E9355F"/>
    <w:rsid w:val="00E944CE"/>
    <w:rsid w:val="00E95C55"/>
    <w:rsid w:val="00E95D6D"/>
    <w:rsid w:val="00E95F49"/>
    <w:rsid w:val="00E9632D"/>
    <w:rsid w:val="00E96582"/>
    <w:rsid w:val="00E970AE"/>
    <w:rsid w:val="00EA0EB5"/>
    <w:rsid w:val="00EA1AF5"/>
    <w:rsid w:val="00EA1F95"/>
    <w:rsid w:val="00EA21FC"/>
    <w:rsid w:val="00EA2480"/>
    <w:rsid w:val="00EA2C2B"/>
    <w:rsid w:val="00EA3248"/>
    <w:rsid w:val="00EA3661"/>
    <w:rsid w:val="00EA38AF"/>
    <w:rsid w:val="00EA3A38"/>
    <w:rsid w:val="00EA4173"/>
    <w:rsid w:val="00EA4569"/>
    <w:rsid w:val="00EA47B9"/>
    <w:rsid w:val="00EA4CFD"/>
    <w:rsid w:val="00EA4D33"/>
    <w:rsid w:val="00EA4FA1"/>
    <w:rsid w:val="00EA4FAC"/>
    <w:rsid w:val="00EA56B3"/>
    <w:rsid w:val="00EA5D0B"/>
    <w:rsid w:val="00EA5EAB"/>
    <w:rsid w:val="00EA69DC"/>
    <w:rsid w:val="00EA6E69"/>
    <w:rsid w:val="00EA77FE"/>
    <w:rsid w:val="00EB03AA"/>
    <w:rsid w:val="00EB0844"/>
    <w:rsid w:val="00EB1922"/>
    <w:rsid w:val="00EB1DB8"/>
    <w:rsid w:val="00EB287F"/>
    <w:rsid w:val="00EB2AF7"/>
    <w:rsid w:val="00EB2E8F"/>
    <w:rsid w:val="00EB3294"/>
    <w:rsid w:val="00EB3522"/>
    <w:rsid w:val="00EB395B"/>
    <w:rsid w:val="00EB4A16"/>
    <w:rsid w:val="00EB4BE7"/>
    <w:rsid w:val="00EB51C8"/>
    <w:rsid w:val="00EB5DF2"/>
    <w:rsid w:val="00EB60DC"/>
    <w:rsid w:val="00EB685A"/>
    <w:rsid w:val="00EB68DB"/>
    <w:rsid w:val="00EB6A3B"/>
    <w:rsid w:val="00EB7683"/>
    <w:rsid w:val="00EC08D0"/>
    <w:rsid w:val="00EC0AC0"/>
    <w:rsid w:val="00EC0F13"/>
    <w:rsid w:val="00EC19E3"/>
    <w:rsid w:val="00EC24EF"/>
    <w:rsid w:val="00EC29DC"/>
    <w:rsid w:val="00EC3865"/>
    <w:rsid w:val="00EC3E70"/>
    <w:rsid w:val="00EC46FA"/>
    <w:rsid w:val="00EC4867"/>
    <w:rsid w:val="00EC48F0"/>
    <w:rsid w:val="00EC4ABC"/>
    <w:rsid w:val="00EC4EFA"/>
    <w:rsid w:val="00EC5C8E"/>
    <w:rsid w:val="00EC5F65"/>
    <w:rsid w:val="00EC6224"/>
    <w:rsid w:val="00EC65C4"/>
    <w:rsid w:val="00EC66FB"/>
    <w:rsid w:val="00EC6722"/>
    <w:rsid w:val="00EC72FE"/>
    <w:rsid w:val="00ED054F"/>
    <w:rsid w:val="00ED0550"/>
    <w:rsid w:val="00ED1695"/>
    <w:rsid w:val="00ED1837"/>
    <w:rsid w:val="00ED1D26"/>
    <w:rsid w:val="00ED2028"/>
    <w:rsid w:val="00ED29FA"/>
    <w:rsid w:val="00ED33B4"/>
    <w:rsid w:val="00ED38C1"/>
    <w:rsid w:val="00ED3DFA"/>
    <w:rsid w:val="00ED58E2"/>
    <w:rsid w:val="00ED6671"/>
    <w:rsid w:val="00ED7A3C"/>
    <w:rsid w:val="00EE0958"/>
    <w:rsid w:val="00EE144E"/>
    <w:rsid w:val="00EE174F"/>
    <w:rsid w:val="00EE18D1"/>
    <w:rsid w:val="00EE2772"/>
    <w:rsid w:val="00EE368E"/>
    <w:rsid w:val="00EE3747"/>
    <w:rsid w:val="00EE4D27"/>
    <w:rsid w:val="00EE5A9D"/>
    <w:rsid w:val="00EE68F0"/>
    <w:rsid w:val="00EE742B"/>
    <w:rsid w:val="00EF0742"/>
    <w:rsid w:val="00EF1CF4"/>
    <w:rsid w:val="00EF3566"/>
    <w:rsid w:val="00EF3CA1"/>
    <w:rsid w:val="00EF3D2A"/>
    <w:rsid w:val="00EF5313"/>
    <w:rsid w:val="00EF5A83"/>
    <w:rsid w:val="00EF5F08"/>
    <w:rsid w:val="00EF6B2C"/>
    <w:rsid w:val="00EF6B75"/>
    <w:rsid w:val="00EF73B9"/>
    <w:rsid w:val="00EF7463"/>
    <w:rsid w:val="00EF7558"/>
    <w:rsid w:val="00EF792F"/>
    <w:rsid w:val="00F02304"/>
    <w:rsid w:val="00F0361A"/>
    <w:rsid w:val="00F0468D"/>
    <w:rsid w:val="00F04A91"/>
    <w:rsid w:val="00F057C6"/>
    <w:rsid w:val="00F059EF"/>
    <w:rsid w:val="00F06761"/>
    <w:rsid w:val="00F06CDF"/>
    <w:rsid w:val="00F10209"/>
    <w:rsid w:val="00F1117D"/>
    <w:rsid w:val="00F11C51"/>
    <w:rsid w:val="00F11EF4"/>
    <w:rsid w:val="00F12015"/>
    <w:rsid w:val="00F121B1"/>
    <w:rsid w:val="00F125B5"/>
    <w:rsid w:val="00F12AF7"/>
    <w:rsid w:val="00F13E0C"/>
    <w:rsid w:val="00F14562"/>
    <w:rsid w:val="00F14B6F"/>
    <w:rsid w:val="00F15348"/>
    <w:rsid w:val="00F15749"/>
    <w:rsid w:val="00F15885"/>
    <w:rsid w:val="00F15B7C"/>
    <w:rsid w:val="00F15C91"/>
    <w:rsid w:val="00F16D83"/>
    <w:rsid w:val="00F17AC9"/>
    <w:rsid w:val="00F17CEB"/>
    <w:rsid w:val="00F21E14"/>
    <w:rsid w:val="00F22C41"/>
    <w:rsid w:val="00F23054"/>
    <w:rsid w:val="00F241FA"/>
    <w:rsid w:val="00F2475D"/>
    <w:rsid w:val="00F25460"/>
    <w:rsid w:val="00F255B4"/>
    <w:rsid w:val="00F25B2C"/>
    <w:rsid w:val="00F267CA"/>
    <w:rsid w:val="00F2728E"/>
    <w:rsid w:val="00F27A5F"/>
    <w:rsid w:val="00F27BC7"/>
    <w:rsid w:val="00F30466"/>
    <w:rsid w:val="00F308D9"/>
    <w:rsid w:val="00F3165F"/>
    <w:rsid w:val="00F31914"/>
    <w:rsid w:val="00F32A22"/>
    <w:rsid w:val="00F32A46"/>
    <w:rsid w:val="00F32B9F"/>
    <w:rsid w:val="00F33598"/>
    <w:rsid w:val="00F33EDF"/>
    <w:rsid w:val="00F34A48"/>
    <w:rsid w:val="00F34D62"/>
    <w:rsid w:val="00F3512A"/>
    <w:rsid w:val="00F35DD1"/>
    <w:rsid w:val="00F3783D"/>
    <w:rsid w:val="00F37DB7"/>
    <w:rsid w:val="00F406DE"/>
    <w:rsid w:val="00F40BA0"/>
    <w:rsid w:val="00F40FAC"/>
    <w:rsid w:val="00F4135F"/>
    <w:rsid w:val="00F41A67"/>
    <w:rsid w:val="00F41EF5"/>
    <w:rsid w:val="00F420E3"/>
    <w:rsid w:val="00F42590"/>
    <w:rsid w:val="00F432A6"/>
    <w:rsid w:val="00F444A7"/>
    <w:rsid w:val="00F44DBA"/>
    <w:rsid w:val="00F44F05"/>
    <w:rsid w:val="00F44F53"/>
    <w:rsid w:val="00F45662"/>
    <w:rsid w:val="00F46644"/>
    <w:rsid w:val="00F46A99"/>
    <w:rsid w:val="00F46AFB"/>
    <w:rsid w:val="00F46C47"/>
    <w:rsid w:val="00F47012"/>
    <w:rsid w:val="00F4753A"/>
    <w:rsid w:val="00F47E2D"/>
    <w:rsid w:val="00F519BA"/>
    <w:rsid w:val="00F5251E"/>
    <w:rsid w:val="00F52C0C"/>
    <w:rsid w:val="00F52CCA"/>
    <w:rsid w:val="00F52D67"/>
    <w:rsid w:val="00F532D3"/>
    <w:rsid w:val="00F53456"/>
    <w:rsid w:val="00F536EC"/>
    <w:rsid w:val="00F53AD4"/>
    <w:rsid w:val="00F543BC"/>
    <w:rsid w:val="00F54CAF"/>
    <w:rsid w:val="00F55A20"/>
    <w:rsid w:val="00F55EA0"/>
    <w:rsid w:val="00F56499"/>
    <w:rsid w:val="00F5697F"/>
    <w:rsid w:val="00F56A53"/>
    <w:rsid w:val="00F602CB"/>
    <w:rsid w:val="00F61692"/>
    <w:rsid w:val="00F61918"/>
    <w:rsid w:val="00F622C0"/>
    <w:rsid w:val="00F6368A"/>
    <w:rsid w:val="00F63D65"/>
    <w:rsid w:val="00F63EEE"/>
    <w:rsid w:val="00F640E2"/>
    <w:rsid w:val="00F64951"/>
    <w:rsid w:val="00F65DBD"/>
    <w:rsid w:val="00F664E9"/>
    <w:rsid w:val="00F66524"/>
    <w:rsid w:val="00F6676E"/>
    <w:rsid w:val="00F668FF"/>
    <w:rsid w:val="00F66E51"/>
    <w:rsid w:val="00F67543"/>
    <w:rsid w:val="00F67968"/>
    <w:rsid w:val="00F70F57"/>
    <w:rsid w:val="00F71268"/>
    <w:rsid w:val="00F71D0D"/>
    <w:rsid w:val="00F724F5"/>
    <w:rsid w:val="00F729B8"/>
    <w:rsid w:val="00F734F2"/>
    <w:rsid w:val="00F7394D"/>
    <w:rsid w:val="00F743E9"/>
    <w:rsid w:val="00F745DE"/>
    <w:rsid w:val="00F74990"/>
    <w:rsid w:val="00F749B4"/>
    <w:rsid w:val="00F74E1F"/>
    <w:rsid w:val="00F75C13"/>
    <w:rsid w:val="00F75CED"/>
    <w:rsid w:val="00F76CCF"/>
    <w:rsid w:val="00F76D7D"/>
    <w:rsid w:val="00F7781E"/>
    <w:rsid w:val="00F819CB"/>
    <w:rsid w:val="00F82524"/>
    <w:rsid w:val="00F82662"/>
    <w:rsid w:val="00F83078"/>
    <w:rsid w:val="00F83205"/>
    <w:rsid w:val="00F83ADC"/>
    <w:rsid w:val="00F840EE"/>
    <w:rsid w:val="00F845EF"/>
    <w:rsid w:val="00F84769"/>
    <w:rsid w:val="00F855D9"/>
    <w:rsid w:val="00F85BDA"/>
    <w:rsid w:val="00F85EB9"/>
    <w:rsid w:val="00F8662D"/>
    <w:rsid w:val="00F86CBE"/>
    <w:rsid w:val="00F86DF5"/>
    <w:rsid w:val="00F8722A"/>
    <w:rsid w:val="00F872BF"/>
    <w:rsid w:val="00F878A9"/>
    <w:rsid w:val="00F90A1D"/>
    <w:rsid w:val="00F91497"/>
    <w:rsid w:val="00F91B4E"/>
    <w:rsid w:val="00F921A2"/>
    <w:rsid w:val="00F9318C"/>
    <w:rsid w:val="00F93336"/>
    <w:rsid w:val="00F93A47"/>
    <w:rsid w:val="00F94518"/>
    <w:rsid w:val="00F95258"/>
    <w:rsid w:val="00F952C6"/>
    <w:rsid w:val="00F96B06"/>
    <w:rsid w:val="00F96E6E"/>
    <w:rsid w:val="00F96EF3"/>
    <w:rsid w:val="00F97437"/>
    <w:rsid w:val="00F97C96"/>
    <w:rsid w:val="00FA09D9"/>
    <w:rsid w:val="00FA0D6A"/>
    <w:rsid w:val="00FA1350"/>
    <w:rsid w:val="00FA1523"/>
    <w:rsid w:val="00FA1ACE"/>
    <w:rsid w:val="00FA201D"/>
    <w:rsid w:val="00FA3C78"/>
    <w:rsid w:val="00FA587B"/>
    <w:rsid w:val="00FA59F3"/>
    <w:rsid w:val="00FA5D72"/>
    <w:rsid w:val="00FA6330"/>
    <w:rsid w:val="00FA63C3"/>
    <w:rsid w:val="00FA6E3B"/>
    <w:rsid w:val="00FA6FE3"/>
    <w:rsid w:val="00FA717A"/>
    <w:rsid w:val="00FA750E"/>
    <w:rsid w:val="00FA798E"/>
    <w:rsid w:val="00FA79ED"/>
    <w:rsid w:val="00FA7E4A"/>
    <w:rsid w:val="00FB1328"/>
    <w:rsid w:val="00FB1603"/>
    <w:rsid w:val="00FB3101"/>
    <w:rsid w:val="00FB3267"/>
    <w:rsid w:val="00FB4B0C"/>
    <w:rsid w:val="00FB4C4B"/>
    <w:rsid w:val="00FB5D65"/>
    <w:rsid w:val="00FB6FD9"/>
    <w:rsid w:val="00FB713B"/>
    <w:rsid w:val="00FC032C"/>
    <w:rsid w:val="00FC091F"/>
    <w:rsid w:val="00FC0A49"/>
    <w:rsid w:val="00FC0DD9"/>
    <w:rsid w:val="00FC0E9A"/>
    <w:rsid w:val="00FC1986"/>
    <w:rsid w:val="00FC198C"/>
    <w:rsid w:val="00FC19EB"/>
    <w:rsid w:val="00FC2190"/>
    <w:rsid w:val="00FC231F"/>
    <w:rsid w:val="00FC28DE"/>
    <w:rsid w:val="00FC2D2B"/>
    <w:rsid w:val="00FC353F"/>
    <w:rsid w:val="00FC37AC"/>
    <w:rsid w:val="00FC3DE1"/>
    <w:rsid w:val="00FC46BD"/>
    <w:rsid w:val="00FC4E72"/>
    <w:rsid w:val="00FC533C"/>
    <w:rsid w:val="00FC5516"/>
    <w:rsid w:val="00FC6126"/>
    <w:rsid w:val="00FC62A1"/>
    <w:rsid w:val="00FC6363"/>
    <w:rsid w:val="00FC73C8"/>
    <w:rsid w:val="00FC7637"/>
    <w:rsid w:val="00FC7D48"/>
    <w:rsid w:val="00FC7F51"/>
    <w:rsid w:val="00FD049F"/>
    <w:rsid w:val="00FD0E83"/>
    <w:rsid w:val="00FD1542"/>
    <w:rsid w:val="00FD191E"/>
    <w:rsid w:val="00FD1A81"/>
    <w:rsid w:val="00FD1AB4"/>
    <w:rsid w:val="00FD1DE4"/>
    <w:rsid w:val="00FD1E6E"/>
    <w:rsid w:val="00FD1EDA"/>
    <w:rsid w:val="00FD2506"/>
    <w:rsid w:val="00FD2F8E"/>
    <w:rsid w:val="00FD3CE5"/>
    <w:rsid w:val="00FD4924"/>
    <w:rsid w:val="00FD5123"/>
    <w:rsid w:val="00FD5B4B"/>
    <w:rsid w:val="00FD5CC9"/>
    <w:rsid w:val="00FD6077"/>
    <w:rsid w:val="00FD6BEC"/>
    <w:rsid w:val="00FE07F4"/>
    <w:rsid w:val="00FE0998"/>
    <w:rsid w:val="00FE245D"/>
    <w:rsid w:val="00FE258F"/>
    <w:rsid w:val="00FE2E6D"/>
    <w:rsid w:val="00FE350A"/>
    <w:rsid w:val="00FE40E9"/>
    <w:rsid w:val="00FE446B"/>
    <w:rsid w:val="00FE452F"/>
    <w:rsid w:val="00FE4A3B"/>
    <w:rsid w:val="00FE547F"/>
    <w:rsid w:val="00FE59FA"/>
    <w:rsid w:val="00FE6686"/>
    <w:rsid w:val="00FE78E4"/>
    <w:rsid w:val="00FF0E39"/>
    <w:rsid w:val="00FF12D7"/>
    <w:rsid w:val="00FF1A2D"/>
    <w:rsid w:val="00FF255D"/>
    <w:rsid w:val="00FF26A6"/>
    <w:rsid w:val="00FF2948"/>
    <w:rsid w:val="00FF31A0"/>
    <w:rsid w:val="00FF337F"/>
    <w:rsid w:val="00FF3FE9"/>
    <w:rsid w:val="00FF42D7"/>
    <w:rsid w:val="00FF46E0"/>
    <w:rsid w:val="00FF4D87"/>
    <w:rsid w:val="00FF507B"/>
    <w:rsid w:val="00FF5C2D"/>
    <w:rsid w:val="00FF6A1B"/>
    <w:rsid w:val="00FF797D"/>
    <w:rsid w:val="022D69BA"/>
    <w:rsid w:val="1A4E59EC"/>
    <w:rsid w:val="1EED0B8A"/>
    <w:rsid w:val="2C670CAA"/>
    <w:rsid w:val="30DD68E0"/>
    <w:rsid w:val="33237A16"/>
    <w:rsid w:val="392273B6"/>
    <w:rsid w:val="3DE8624C"/>
    <w:rsid w:val="406F0FF6"/>
    <w:rsid w:val="40890918"/>
    <w:rsid w:val="482806EA"/>
    <w:rsid w:val="50D92F26"/>
    <w:rsid w:val="547E602E"/>
    <w:rsid w:val="773C2E24"/>
    <w:rsid w:val="775235D6"/>
    <w:rsid w:val="7A26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4942E"/>
  <w15:docId w15:val="{8E11AF2C-9600-4D83-AF37-6132A213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pPr>
      <w:jc w:val="left"/>
    </w:pPr>
  </w:style>
  <w:style w:type="paragraph" w:styleId="a7">
    <w:name w:val="Plain Text"/>
    <w:basedOn w:val="a"/>
    <w:link w:val="a8"/>
    <w:uiPriority w:val="99"/>
    <w:unhideWhenUsed/>
    <w:qFormat/>
    <w:pPr>
      <w:jc w:val="left"/>
    </w:pPr>
    <w:rPr>
      <w:rFonts w:ascii="Calibri" w:hAnsi="Courier New"/>
      <w:szCs w:val="21"/>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ind w:firstLineChars="200" w:firstLine="200"/>
      <w:jc w:val="center"/>
      <w:outlineLvl w:val="1"/>
    </w:pPr>
    <w:rPr>
      <w:rFonts w:ascii="Cambria" w:hAnsi="Cambria"/>
      <w:b/>
      <w:bCs/>
      <w:kern w:val="28"/>
      <w:sz w:val="32"/>
      <w:szCs w:val="32"/>
    </w:rPr>
  </w:style>
  <w:style w:type="paragraph" w:styleId="af1">
    <w:name w:val="Normal (Web)"/>
    <w:basedOn w:val="a"/>
    <w:unhideWhenUsed/>
    <w:qFormat/>
    <w:pPr>
      <w:widowControl/>
      <w:spacing w:before="100" w:beforeAutospacing="1" w:after="100" w:afterAutospacing="1" w:line="336" w:lineRule="auto"/>
      <w:jc w:val="left"/>
    </w:pPr>
    <w:rPr>
      <w:rFonts w:ascii="ˎ̥" w:hAnsi="ˎ̥" w:cs="宋体"/>
      <w:kern w:val="0"/>
      <w:sz w:val="20"/>
      <w:szCs w:val="20"/>
    </w:rPr>
  </w:style>
  <w:style w:type="paragraph" w:styleId="af2">
    <w:name w:val="annotation subject"/>
    <w:basedOn w:val="a5"/>
    <w:next w:val="a5"/>
    <w:link w:val="af3"/>
    <w:qFormat/>
    <w:rPr>
      <w:b/>
      <w:bCs/>
    </w:r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Hyperlink"/>
    <w:qFormat/>
    <w:rPr>
      <w:rFonts w:ascii="ˎ̥" w:hAnsi="ˎ̥" w:hint="default"/>
      <w:color w:val="991117"/>
      <w:sz w:val="18"/>
      <w:szCs w:val="18"/>
      <w:u w:val="none"/>
    </w:rPr>
  </w:style>
  <w:style w:type="character" w:styleId="af7">
    <w:name w:val="annotation reference"/>
    <w:qFormat/>
    <w:rPr>
      <w:sz w:val="21"/>
      <w:szCs w:val="21"/>
    </w:rPr>
  </w:style>
  <w:style w:type="paragraph" w:customStyle="1" w:styleId="ParaCharCharCharCharCharChar">
    <w:name w:val="默认段落字体 Para Char Char Char Char Char Char"/>
    <w:basedOn w:val="a"/>
    <w:qFormat/>
    <w:pPr>
      <w:tabs>
        <w:tab w:val="left" w:pos="840"/>
      </w:tabs>
      <w:ind w:left="840" w:hanging="360"/>
    </w:pPr>
    <w:rPr>
      <w:sz w:val="24"/>
    </w:rPr>
  </w:style>
  <w:style w:type="character" w:customStyle="1" w:styleId="da">
    <w:name w:val="da"/>
    <w:basedOn w:val="a0"/>
    <w:qFormat/>
  </w:style>
  <w:style w:type="character" w:customStyle="1" w:styleId="txtcontent1">
    <w:name w:val="txtcontent1"/>
    <w:basedOn w:val="a0"/>
    <w:qFormat/>
  </w:style>
  <w:style w:type="character" w:customStyle="1" w:styleId="ae">
    <w:name w:val="页眉 字符"/>
    <w:link w:val="ad"/>
    <w:qFormat/>
    <w:rPr>
      <w:kern w:val="2"/>
      <w:sz w:val="18"/>
      <w:szCs w:val="18"/>
    </w:rPr>
  </w:style>
  <w:style w:type="character" w:customStyle="1" w:styleId="ac">
    <w:name w:val="页脚 字符"/>
    <w:link w:val="ab"/>
    <w:uiPriority w:val="99"/>
    <w:qFormat/>
    <w:rPr>
      <w:kern w:val="2"/>
      <w:sz w:val="18"/>
      <w:szCs w:val="18"/>
    </w:rPr>
  </w:style>
  <w:style w:type="character" w:customStyle="1" w:styleId="aa">
    <w:name w:val="批注框文本 字符"/>
    <w:link w:val="a9"/>
    <w:qFormat/>
    <w:rPr>
      <w:kern w:val="2"/>
      <w:sz w:val="18"/>
      <w:szCs w:val="18"/>
    </w:rPr>
  </w:style>
  <w:style w:type="character" w:customStyle="1" w:styleId="a6">
    <w:name w:val="批注文字 字符"/>
    <w:link w:val="a5"/>
    <w:qFormat/>
    <w:rPr>
      <w:kern w:val="2"/>
      <w:sz w:val="21"/>
      <w:szCs w:val="24"/>
    </w:rPr>
  </w:style>
  <w:style w:type="character" w:customStyle="1" w:styleId="af3">
    <w:name w:val="批注主题 字符"/>
    <w:link w:val="af2"/>
    <w:qFormat/>
    <w:rPr>
      <w:b/>
      <w:bCs/>
      <w:kern w:val="2"/>
      <w:sz w:val="21"/>
      <w:szCs w:val="24"/>
    </w:rPr>
  </w:style>
  <w:style w:type="character" w:customStyle="1" w:styleId="a4">
    <w:name w:val="文档结构图 字符"/>
    <w:link w:val="a3"/>
    <w:qFormat/>
    <w:rPr>
      <w:rFonts w:ascii="宋体"/>
      <w:kern w:val="2"/>
      <w:sz w:val="18"/>
      <w:szCs w:val="18"/>
    </w:rPr>
  </w:style>
  <w:style w:type="character" w:customStyle="1" w:styleId="txtcontent11">
    <w:name w:val="txtcontent11"/>
    <w:qFormat/>
    <w:rPr>
      <w:rFonts w:ascii="ˎ̥" w:hAnsi="ˎ̥" w:hint="default"/>
      <w:color w:val="000000"/>
      <w:sz w:val="21"/>
      <w:szCs w:val="21"/>
    </w:rPr>
  </w:style>
  <w:style w:type="paragraph" w:styleId="af8">
    <w:name w:val="List Paragraph"/>
    <w:basedOn w:val="a"/>
    <w:uiPriority w:val="34"/>
    <w:qFormat/>
    <w:pPr>
      <w:ind w:firstLineChars="200" w:firstLine="420"/>
    </w:p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a8">
    <w:name w:val="纯文本 字符"/>
    <w:link w:val="a7"/>
    <w:uiPriority w:val="99"/>
    <w:qFormat/>
    <w:rPr>
      <w:rFonts w:ascii="Calibri" w:hAnsi="Courier New" w:cs="Courier New"/>
      <w:kern w:val="2"/>
      <w:sz w:val="21"/>
      <w:szCs w:val="21"/>
    </w:rPr>
  </w:style>
  <w:style w:type="paragraph" w:customStyle="1" w:styleId="1">
    <w:name w:val="列出段落1"/>
    <w:basedOn w:val="a"/>
    <w:uiPriority w:val="34"/>
    <w:qFormat/>
    <w:pPr>
      <w:ind w:firstLineChars="200" w:firstLine="420"/>
    </w:pPr>
  </w:style>
  <w:style w:type="character" w:customStyle="1" w:styleId="big1">
    <w:name w:val="big1"/>
    <w:qFormat/>
    <w:rPr>
      <w:spacing w:val="360"/>
      <w:sz w:val="22"/>
      <w:szCs w:val="22"/>
    </w:rPr>
  </w:style>
  <w:style w:type="character" w:customStyle="1" w:styleId="af0">
    <w:name w:val="副标题 字符"/>
    <w:basedOn w:val="a0"/>
    <w:link w:val="af"/>
    <w:qFormat/>
    <w:rPr>
      <w:rFonts w:ascii="Cambria" w:hAnsi="Cambria"/>
      <w:b/>
      <w:bCs/>
      <w:kern w:val="28"/>
      <w:sz w:val="32"/>
      <w:szCs w:val="32"/>
    </w:rPr>
  </w:style>
  <w:style w:type="paragraph" w:customStyle="1" w:styleId="10">
    <w:name w:val="修订1"/>
    <w:hidden/>
    <w:uiPriority w:val="99"/>
    <w:semiHidden/>
    <w:qFormat/>
    <w:rPr>
      <w:kern w:val="2"/>
      <w:sz w:val="21"/>
      <w:szCs w:val="24"/>
    </w:rPr>
  </w:style>
  <w:style w:type="character" w:customStyle="1" w:styleId="50">
    <w:name w:val="标题 5 字符"/>
    <w:basedOn w:val="a0"/>
    <w:link w:val="5"/>
    <w:semiHidden/>
    <w:qFormat/>
    <w:rPr>
      <w:b/>
      <w:bCs/>
      <w:kern w:val="2"/>
      <w:sz w:val="28"/>
      <w:szCs w:val="28"/>
    </w:rPr>
  </w:style>
  <w:style w:type="paragraph" w:customStyle="1" w:styleId="21">
    <w:name w:val="修订2"/>
    <w:hidden/>
    <w:uiPriority w:val="99"/>
    <w:unhideWhenUsed/>
    <w:qFormat/>
    <w:rPr>
      <w:kern w:val="2"/>
      <w:sz w:val="21"/>
      <w:szCs w:val="24"/>
    </w:rPr>
  </w:style>
  <w:style w:type="paragraph" w:customStyle="1" w:styleId="3">
    <w:name w:val="修订3"/>
    <w:hidden/>
    <w:uiPriority w:val="99"/>
    <w:unhideWhenUsed/>
    <w:qFormat/>
    <w:rPr>
      <w:kern w:val="2"/>
      <w:sz w:val="21"/>
      <w:szCs w:val="24"/>
    </w:rPr>
  </w:style>
  <w:style w:type="paragraph" w:customStyle="1" w:styleId="4">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styleId="af9">
    <w:name w:val="Revision"/>
    <w:hidden/>
    <w:uiPriority w:val="99"/>
    <w:semiHidden/>
    <w:rsid w:val="000A59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6097">
      <w:bodyDiv w:val="1"/>
      <w:marLeft w:val="0"/>
      <w:marRight w:val="0"/>
      <w:marTop w:val="0"/>
      <w:marBottom w:val="0"/>
      <w:divBdr>
        <w:top w:val="none" w:sz="0" w:space="0" w:color="auto"/>
        <w:left w:val="none" w:sz="0" w:space="0" w:color="auto"/>
        <w:bottom w:val="none" w:sz="0" w:space="0" w:color="auto"/>
        <w:right w:val="none" w:sz="0" w:space="0" w:color="auto"/>
      </w:divBdr>
    </w:div>
    <w:div w:id="289171790">
      <w:bodyDiv w:val="1"/>
      <w:marLeft w:val="0"/>
      <w:marRight w:val="0"/>
      <w:marTop w:val="0"/>
      <w:marBottom w:val="0"/>
      <w:divBdr>
        <w:top w:val="none" w:sz="0" w:space="0" w:color="auto"/>
        <w:left w:val="none" w:sz="0" w:space="0" w:color="auto"/>
        <w:bottom w:val="none" w:sz="0" w:space="0" w:color="auto"/>
        <w:right w:val="none" w:sz="0" w:space="0" w:color="auto"/>
      </w:divBdr>
    </w:div>
    <w:div w:id="578758252">
      <w:bodyDiv w:val="1"/>
      <w:marLeft w:val="0"/>
      <w:marRight w:val="0"/>
      <w:marTop w:val="0"/>
      <w:marBottom w:val="0"/>
      <w:divBdr>
        <w:top w:val="none" w:sz="0" w:space="0" w:color="auto"/>
        <w:left w:val="none" w:sz="0" w:space="0" w:color="auto"/>
        <w:bottom w:val="none" w:sz="0" w:space="0" w:color="auto"/>
        <w:right w:val="none" w:sz="0" w:space="0" w:color="auto"/>
      </w:divBdr>
    </w:div>
    <w:div w:id="1607151532">
      <w:bodyDiv w:val="1"/>
      <w:marLeft w:val="0"/>
      <w:marRight w:val="0"/>
      <w:marTop w:val="0"/>
      <w:marBottom w:val="0"/>
      <w:divBdr>
        <w:top w:val="none" w:sz="0" w:space="0" w:color="auto"/>
        <w:left w:val="none" w:sz="0" w:space="0" w:color="auto"/>
        <w:bottom w:val="none" w:sz="0" w:space="0" w:color="auto"/>
        <w:right w:val="none" w:sz="0" w:space="0" w:color="auto"/>
      </w:divBdr>
    </w:div>
    <w:div w:id="1687830565">
      <w:bodyDiv w:val="1"/>
      <w:marLeft w:val="0"/>
      <w:marRight w:val="0"/>
      <w:marTop w:val="0"/>
      <w:marBottom w:val="0"/>
      <w:divBdr>
        <w:top w:val="none" w:sz="0" w:space="0" w:color="auto"/>
        <w:left w:val="none" w:sz="0" w:space="0" w:color="auto"/>
        <w:bottom w:val="none" w:sz="0" w:space="0" w:color="auto"/>
        <w:right w:val="none" w:sz="0" w:space="0" w:color="auto"/>
      </w:divBdr>
    </w:div>
    <w:div w:id="173889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13" Type="http://schemas.openxmlformats.org/officeDocument/2006/relationships/hyperlink" Target="https://danjuanfund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66lianta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sec.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wzq.com.cn" TargetMode="External"/><Relationship Id="rId4" Type="http://schemas.openxmlformats.org/officeDocument/2006/relationships/settings" Target="settings.xml"/><Relationship Id="rId9" Type="http://schemas.openxmlformats.org/officeDocument/2006/relationships/hyperlink" Target="http://www.klb.com.cn" TargetMode="External"/><Relationship Id="rId14" Type="http://schemas.openxmlformats.org/officeDocument/2006/relationships/hyperlink" Target="http://www.niuniu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25AD4-E9CE-4D66-96BC-176580D5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728</Words>
  <Characters>4153</Characters>
  <Application>Microsoft Office Word</Application>
  <DocSecurity>0</DocSecurity>
  <Lines>34</Lines>
  <Paragraphs>9</Paragraphs>
  <ScaleCrop>false</ScaleCrop>
  <Company>P R C</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liuw</dc:creator>
  <cp:lastModifiedBy>薛秀桔</cp:lastModifiedBy>
  <cp:revision>12</cp:revision>
  <cp:lastPrinted>2024-04-29T01:54:00Z</cp:lastPrinted>
  <dcterms:created xsi:type="dcterms:W3CDTF">2025-09-24T03:46:00Z</dcterms:created>
  <dcterms:modified xsi:type="dcterms:W3CDTF">2025-09-26T02:11:00Z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922675491A744AE4B380435AC9A839B8_13</vt:lpwstr>
  </property>
</Properties>
</file>